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8A9595" w14:textId="77777777" w:rsidR="00255ADC" w:rsidRDefault="00255ADC" w:rsidP="00616CDD">
      <w:pPr>
        <w:rPr>
          <w:rFonts w:eastAsiaTheme="minorHAnsi" w:cs="CenturyGothic"/>
          <w:b/>
          <w:bCs/>
          <w:sz w:val="24"/>
          <w:szCs w:val="24"/>
          <w:lang w:val="de-DE" w:eastAsia="en-US"/>
        </w:rPr>
      </w:pPr>
    </w:p>
    <w:p w14:paraId="4403A8E6" w14:textId="77777777" w:rsidR="00255ADC" w:rsidRDefault="00255ADC" w:rsidP="00616CDD">
      <w:pPr>
        <w:rPr>
          <w:rFonts w:eastAsiaTheme="minorHAnsi" w:cs="CenturyGothic"/>
          <w:b/>
          <w:bCs/>
          <w:sz w:val="24"/>
          <w:szCs w:val="24"/>
          <w:lang w:val="de-DE" w:eastAsia="en-US"/>
        </w:rPr>
      </w:pPr>
    </w:p>
    <w:p w14:paraId="7875B2C4" w14:textId="1C9966A6" w:rsidR="00616CDD" w:rsidRPr="00616CDD" w:rsidRDefault="00616CDD" w:rsidP="00616CDD">
      <w:pPr>
        <w:rPr>
          <w:rFonts w:eastAsiaTheme="minorHAnsi" w:cs="CenturyGothic"/>
          <w:b/>
          <w:bCs/>
          <w:sz w:val="24"/>
          <w:szCs w:val="24"/>
          <w:lang w:val="de-DE" w:eastAsia="en-US"/>
        </w:rPr>
      </w:pPr>
      <w:r w:rsidRPr="00616CDD">
        <w:rPr>
          <w:rFonts w:eastAsiaTheme="minorHAnsi" w:cs="CenturyGothic"/>
          <w:b/>
          <w:bCs/>
          <w:sz w:val="24"/>
          <w:szCs w:val="24"/>
          <w:lang w:val="de-DE" w:eastAsia="en-US"/>
        </w:rPr>
        <w:t>MEDIENINFORMATION</w:t>
      </w:r>
    </w:p>
    <w:p w14:paraId="5658085B" w14:textId="77777777" w:rsidR="00616CDD" w:rsidRPr="00616CDD" w:rsidRDefault="00616CDD" w:rsidP="000B5A9E">
      <w:pPr>
        <w:spacing w:line="240" w:lineRule="auto"/>
        <w:rPr>
          <w:rFonts w:eastAsiaTheme="minorHAnsi" w:cs="CenturyGothic"/>
          <w:b/>
          <w:bCs/>
          <w:sz w:val="18"/>
          <w:szCs w:val="18"/>
          <w:lang w:val="de-DE" w:eastAsia="en-US"/>
        </w:rPr>
      </w:pPr>
      <w:r w:rsidRPr="00616CDD">
        <w:rPr>
          <w:rFonts w:eastAsiaTheme="minorHAnsi" w:cs="CenturyGothic"/>
          <w:b/>
          <w:bCs/>
          <w:sz w:val="18"/>
          <w:szCs w:val="18"/>
          <w:lang w:val="de-DE" w:eastAsia="en-US"/>
        </w:rPr>
        <w:t xml:space="preserve"> </w:t>
      </w:r>
    </w:p>
    <w:p w14:paraId="0A456E58" w14:textId="77777777" w:rsidR="00616CDD" w:rsidRPr="00616CDD" w:rsidRDefault="00616CDD" w:rsidP="000B5A9E">
      <w:pPr>
        <w:spacing w:line="240" w:lineRule="auto"/>
        <w:rPr>
          <w:rFonts w:eastAsiaTheme="minorHAnsi" w:cs="CenturyGothic"/>
          <w:sz w:val="18"/>
          <w:szCs w:val="18"/>
          <w:lang w:val="de-DE" w:eastAsia="en-US"/>
        </w:rPr>
      </w:pPr>
    </w:p>
    <w:p w14:paraId="517D5DA4" w14:textId="23A01875" w:rsidR="00616CDD" w:rsidRDefault="00982311" w:rsidP="00982311">
      <w:pPr>
        <w:spacing w:line="240" w:lineRule="auto"/>
        <w:rPr>
          <w:rFonts w:eastAsiaTheme="minorHAnsi" w:cs="CenturyGothic"/>
          <w:b/>
          <w:bCs/>
          <w:sz w:val="32"/>
          <w:szCs w:val="32"/>
          <w:lang w:eastAsia="en-US"/>
        </w:rPr>
      </w:pPr>
      <w:r w:rsidRPr="00982311">
        <w:rPr>
          <w:rFonts w:eastAsiaTheme="minorHAnsi" w:cs="CenturyGothic"/>
          <w:b/>
          <w:bCs/>
          <w:sz w:val="32"/>
          <w:szCs w:val="32"/>
          <w:lang w:eastAsia="en-US"/>
        </w:rPr>
        <w:t>CSR zum Wohl lebensverkürzend erkrankter Kinder</w:t>
      </w:r>
    </w:p>
    <w:p w14:paraId="7C940DA1" w14:textId="486C0F15" w:rsidR="00982311" w:rsidRPr="00982311" w:rsidRDefault="00982311" w:rsidP="00982311">
      <w:pPr>
        <w:spacing w:line="240" w:lineRule="auto"/>
        <w:rPr>
          <w:rFonts w:eastAsiaTheme="minorHAnsi" w:cs="CenturyGothic"/>
          <w:b/>
          <w:bCs/>
          <w:sz w:val="24"/>
          <w:szCs w:val="24"/>
          <w:lang w:eastAsia="en-US"/>
        </w:rPr>
      </w:pPr>
      <w:r w:rsidRPr="00982311">
        <w:rPr>
          <w:rFonts w:eastAsiaTheme="minorHAnsi" w:cs="CenturyGothic"/>
          <w:b/>
          <w:bCs/>
          <w:sz w:val="24"/>
          <w:szCs w:val="24"/>
          <w:lang w:eastAsia="en-US"/>
        </w:rPr>
        <w:t>Namhafte Unternehmen unterstützen die Malteser Kinderhilfe</w:t>
      </w:r>
    </w:p>
    <w:p w14:paraId="73788684" w14:textId="77777777" w:rsidR="00255ADC" w:rsidRPr="00616CDD" w:rsidRDefault="00255ADC" w:rsidP="00616CDD">
      <w:pPr>
        <w:rPr>
          <w:rFonts w:eastAsiaTheme="minorHAnsi" w:cs="CenturyGothic"/>
          <w:b/>
          <w:bCs/>
          <w:sz w:val="18"/>
          <w:szCs w:val="18"/>
          <w:lang w:val="de-DE" w:eastAsia="en-US"/>
        </w:rPr>
      </w:pPr>
    </w:p>
    <w:p w14:paraId="5C6A21B0" w14:textId="77777777" w:rsidR="00982311" w:rsidRDefault="00982311" w:rsidP="00813397">
      <w:pPr>
        <w:jc w:val="both"/>
        <w:rPr>
          <w:rFonts w:eastAsiaTheme="minorHAnsi" w:cs="CenturyGothic"/>
          <w:b/>
          <w:bCs/>
          <w:szCs w:val="20"/>
          <w:lang w:eastAsia="en-US"/>
        </w:rPr>
      </w:pPr>
    </w:p>
    <w:p w14:paraId="77DB4840" w14:textId="6CFDB385" w:rsidR="00982311" w:rsidRPr="00982311" w:rsidRDefault="00982311" w:rsidP="00982311">
      <w:pPr>
        <w:jc w:val="both"/>
        <w:rPr>
          <w:rFonts w:eastAsiaTheme="minorHAnsi" w:cs="CenturyGothic"/>
          <w:b/>
          <w:bCs/>
          <w:szCs w:val="20"/>
          <w:lang w:eastAsia="en-US"/>
        </w:rPr>
      </w:pPr>
      <w:r w:rsidRPr="00982311">
        <w:rPr>
          <w:rFonts w:eastAsiaTheme="minorHAnsi" w:cs="CenturyGothic"/>
          <w:b/>
          <w:bCs/>
          <w:szCs w:val="20"/>
          <w:lang w:eastAsia="en-US"/>
        </w:rPr>
        <w:t xml:space="preserve">Amstetten, 3. Februar 2025 – Das Hilde Umdasch Haus der Malteser Kinderhilfe als Spezialpflegeeinrichtung für lebensverkürzend erkrankte Kinder und Jugendliche bietet erstklassige Pflege und Betreuung sowie individuelle Förderung. Möglich ist das unter anderem durch die Unterstützung von Unternehmen, wie z.B. von </w:t>
      </w:r>
      <w:proofErr w:type="spellStart"/>
      <w:r w:rsidRPr="00982311">
        <w:rPr>
          <w:rFonts w:eastAsiaTheme="minorHAnsi" w:cs="CenturyGothic"/>
          <w:b/>
          <w:bCs/>
          <w:szCs w:val="20"/>
          <w:lang w:eastAsia="en-US"/>
        </w:rPr>
        <w:t>Axonlab</w:t>
      </w:r>
      <w:proofErr w:type="spellEnd"/>
      <w:r w:rsidRPr="00982311">
        <w:rPr>
          <w:rFonts w:eastAsiaTheme="minorHAnsi" w:cs="CenturyGothic"/>
          <w:b/>
          <w:bCs/>
          <w:szCs w:val="20"/>
          <w:lang w:eastAsia="en-US"/>
        </w:rPr>
        <w:t xml:space="preserve">. </w:t>
      </w:r>
    </w:p>
    <w:p w14:paraId="0D0CC839" w14:textId="02EC1DE5" w:rsidR="004D10FB" w:rsidRPr="004D10FB" w:rsidRDefault="004D10FB" w:rsidP="00813397">
      <w:pPr>
        <w:jc w:val="both"/>
        <w:rPr>
          <w:rFonts w:eastAsiaTheme="minorHAnsi" w:cs="CenturyGothic"/>
          <w:b/>
          <w:bCs/>
          <w:szCs w:val="20"/>
          <w:lang w:eastAsia="en-US"/>
        </w:rPr>
      </w:pPr>
    </w:p>
    <w:p w14:paraId="364B52EA" w14:textId="77777777" w:rsidR="004D10FB" w:rsidRDefault="004D10FB" w:rsidP="00255ADC">
      <w:pPr>
        <w:jc w:val="both"/>
        <w:rPr>
          <w:rFonts w:eastAsiaTheme="minorHAnsi" w:cs="CenturyGothic"/>
          <w:szCs w:val="20"/>
          <w:lang w:eastAsia="en-US"/>
        </w:rPr>
      </w:pPr>
    </w:p>
    <w:p w14:paraId="40D09C9A" w14:textId="69BF6F5D" w:rsidR="00982311" w:rsidRPr="00982311" w:rsidRDefault="00982311" w:rsidP="00982311">
      <w:pPr>
        <w:jc w:val="both"/>
        <w:rPr>
          <w:rFonts w:eastAsiaTheme="minorHAnsi" w:cs="CenturyGothic"/>
          <w:szCs w:val="20"/>
          <w:lang w:eastAsia="en-US"/>
        </w:rPr>
      </w:pPr>
      <w:r w:rsidRPr="00982311">
        <w:rPr>
          <w:rFonts w:eastAsiaTheme="minorHAnsi" w:cs="CenturyGothic"/>
          <w:szCs w:val="20"/>
          <w:lang w:eastAsia="en-US"/>
        </w:rPr>
        <w:t xml:space="preserve">„Die Kosten der Basisversorgung unserer jungen Bewohnerinnen und Bewohner </w:t>
      </w:r>
      <w:r w:rsidR="009A7725">
        <w:rPr>
          <w:rFonts w:eastAsiaTheme="minorHAnsi" w:cs="CenturyGothic"/>
          <w:szCs w:val="20"/>
          <w:lang w:eastAsia="en-US"/>
        </w:rPr>
        <w:t>werden</w:t>
      </w:r>
      <w:r w:rsidRPr="00982311">
        <w:rPr>
          <w:rFonts w:eastAsiaTheme="minorHAnsi" w:cs="CenturyGothic"/>
          <w:szCs w:val="20"/>
          <w:lang w:eastAsia="en-US"/>
        </w:rPr>
        <w:t xml:space="preserve"> selbstverständlich durch fix vereinbarte Tagessätze der Öffentlichen Hand abgedeckt. Doch unser Ansatz ist es, über das was unbedingt nötig ist weit hinauszugehen. Die Ergebnisse, die wir im Hilde Umdasch Haus der Malteser Kinderhilfe erzielen, beweisen eindrücklich, dass dies der richtige Weg ist. Doch für die Finanzierung dieser Maßnahmen müssen wir selbst sorgen“, erklärt die Leiterin des Hauses, DGKP Mag. Petra Hellmich. </w:t>
      </w:r>
    </w:p>
    <w:p w14:paraId="1E149C8F" w14:textId="77777777" w:rsidR="00982311" w:rsidRPr="00982311" w:rsidRDefault="00982311" w:rsidP="00982311">
      <w:pPr>
        <w:jc w:val="both"/>
        <w:rPr>
          <w:rFonts w:eastAsiaTheme="minorHAnsi" w:cs="CenturyGothic"/>
          <w:szCs w:val="20"/>
          <w:lang w:eastAsia="en-US"/>
        </w:rPr>
      </w:pPr>
    </w:p>
    <w:p w14:paraId="17C6E0E9" w14:textId="056E31CC" w:rsidR="00982311" w:rsidRPr="00982311" w:rsidRDefault="00982311" w:rsidP="00982311">
      <w:pPr>
        <w:jc w:val="both"/>
        <w:rPr>
          <w:rFonts w:eastAsiaTheme="minorHAnsi" w:cs="CenturyGothic"/>
          <w:szCs w:val="20"/>
          <w:lang w:eastAsia="en-US"/>
        </w:rPr>
      </w:pPr>
      <w:r w:rsidRPr="00982311">
        <w:rPr>
          <w:rFonts w:eastAsiaTheme="minorHAnsi" w:cs="CenturyGothic"/>
          <w:szCs w:val="20"/>
          <w:lang w:eastAsia="en-US"/>
        </w:rPr>
        <w:t xml:space="preserve">Zu diesen Maßnahmen zählen individualisierte Förderprogramme und technische Spezialausstattung, wie z.B. augengesteuerte Laptops, aber auch eine erstklassige medizinische Betreuung. Gerade in diesem Bereich entstehen mitunter hohe </w:t>
      </w:r>
      <w:r w:rsidR="009A7725">
        <w:rPr>
          <w:rFonts w:eastAsiaTheme="minorHAnsi" w:cs="CenturyGothic"/>
          <w:szCs w:val="20"/>
          <w:lang w:eastAsia="en-US"/>
        </w:rPr>
        <w:t>Zusatzk</w:t>
      </w:r>
      <w:r w:rsidRPr="00982311">
        <w:rPr>
          <w:rFonts w:eastAsiaTheme="minorHAnsi" w:cs="CenturyGothic"/>
          <w:szCs w:val="20"/>
          <w:lang w:eastAsia="en-US"/>
        </w:rPr>
        <w:t xml:space="preserve">osten, die </w:t>
      </w:r>
      <w:r w:rsidR="009A7725">
        <w:rPr>
          <w:rFonts w:eastAsiaTheme="minorHAnsi" w:cs="CenturyGothic"/>
          <w:szCs w:val="20"/>
          <w:lang w:eastAsia="en-US"/>
        </w:rPr>
        <w:t>nur</w:t>
      </w:r>
      <w:r w:rsidRPr="00982311">
        <w:rPr>
          <w:rFonts w:eastAsiaTheme="minorHAnsi" w:cs="CenturyGothic"/>
          <w:szCs w:val="20"/>
          <w:lang w:eastAsia="en-US"/>
        </w:rPr>
        <w:t xml:space="preserve"> durch die Unterstützung von Unternehmen bewältigt werden, die große soziales Engagement zeigen. </w:t>
      </w:r>
      <w:proofErr w:type="spellStart"/>
      <w:r w:rsidR="002F512E">
        <w:rPr>
          <w:rFonts w:eastAsiaTheme="minorHAnsi" w:cs="CenturyGothic"/>
          <w:szCs w:val="20"/>
          <w:lang w:eastAsia="en-US"/>
        </w:rPr>
        <w:t>Axonlab</w:t>
      </w:r>
      <w:proofErr w:type="spellEnd"/>
      <w:r w:rsidR="002F512E">
        <w:rPr>
          <w:rFonts w:eastAsiaTheme="minorHAnsi" w:cs="CenturyGothic"/>
          <w:szCs w:val="20"/>
          <w:lang w:eastAsia="en-US"/>
        </w:rPr>
        <w:t xml:space="preserve">, mit Geschäftsführer </w:t>
      </w:r>
      <w:r w:rsidRPr="00982311">
        <w:rPr>
          <w:rFonts w:eastAsiaTheme="minorHAnsi" w:cs="CenturyGothic"/>
          <w:szCs w:val="20"/>
          <w:lang w:eastAsia="en-US"/>
        </w:rPr>
        <w:t xml:space="preserve">Hannes </w:t>
      </w:r>
      <w:proofErr w:type="spellStart"/>
      <w:r w:rsidRPr="00982311">
        <w:rPr>
          <w:rFonts w:eastAsiaTheme="minorHAnsi" w:cs="CenturyGothic"/>
          <w:szCs w:val="20"/>
          <w:lang w:eastAsia="en-US"/>
        </w:rPr>
        <w:t>Spenlingwimmer</w:t>
      </w:r>
      <w:proofErr w:type="spellEnd"/>
      <w:r w:rsidR="002F512E">
        <w:rPr>
          <w:rFonts w:eastAsiaTheme="minorHAnsi" w:cs="CenturyGothic"/>
          <w:szCs w:val="20"/>
          <w:lang w:eastAsia="en-US"/>
        </w:rPr>
        <w:t>,</w:t>
      </w:r>
      <w:r w:rsidRPr="00982311">
        <w:rPr>
          <w:rFonts w:eastAsiaTheme="minorHAnsi" w:cs="CenturyGothic"/>
          <w:szCs w:val="20"/>
          <w:lang w:eastAsia="en-US"/>
        </w:rPr>
        <w:t xml:space="preserve"> </w:t>
      </w:r>
      <w:r w:rsidR="002F512E">
        <w:rPr>
          <w:rFonts w:eastAsiaTheme="minorHAnsi" w:cs="CenturyGothic"/>
          <w:szCs w:val="20"/>
          <w:lang w:eastAsia="en-US"/>
        </w:rPr>
        <w:t>ist ein solches</w:t>
      </w:r>
      <w:r w:rsidRPr="00982311">
        <w:rPr>
          <w:rFonts w:eastAsiaTheme="minorHAnsi" w:cs="CenturyGothic"/>
          <w:szCs w:val="20"/>
          <w:lang w:eastAsia="en-US"/>
        </w:rPr>
        <w:t xml:space="preserve">. </w:t>
      </w:r>
      <w:r w:rsidR="002F512E">
        <w:rPr>
          <w:rFonts w:eastAsiaTheme="minorHAnsi" w:cs="CenturyGothic"/>
          <w:szCs w:val="20"/>
          <w:lang w:eastAsia="en-US"/>
        </w:rPr>
        <w:t xml:space="preserve">Das </w:t>
      </w:r>
      <w:r w:rsidRPr="00982311">
        <w:rPr>
          <w:rFonts w:eastAsiaTheme="minorHAnsi" w:cs="CenturyGothic"/>
          <w:szCs w:val="20"/>
          <w:lang w:eastAsia="en-US"/>
        </w:rPr>
        <w:t>ursprünglich in der BRD und jetzt in Tirol ansässige Labordiagnostik-Unternehmen</w:t>
      </w:r>
      <w:r w:rsidR="002F512E">
        <w:rPr>
          <w:rFonts w:eastAsiaTheme="minorHAnsi" w:cs="CenturyGothic"/>
          <w:szCs w:val="20"/>
          <w:lang w:eastAsia="en-US"/>
        </w:rPr>
        <w:t xml:space="preserve"> stellt </w:t>
      </w:r>
      <w:r w:rsidRPr="00982311">
        <w:rPr>
          <w:rFonts w:eastAsiaTheme="minorHAnsi" w:cs="CenturyGothic"/>
          <w:szCs w:val="20"/>
          <w:lang w:eastAsia="en-US"/>
        </w:rPr>
        <w:t>individuelle</w:t>
      </w:r>
      <w:r w:rsidR="002F512E">
        <w:rPr>
          <w:rFonts w:eastAsiaTheme="minorHAnsi" w:cs="CenturyGothic"/>
          <w:szCs w:val="20"/>
          <w:lang w:eastAsia="en-US"/>
        </w:rPr>
        <w:t xml:space="preserve"> und umfassende</w:t>
      </w:r>
      <w:r w:rsidRPr="00982311">
        <w:rPr>
          <w:rFonts w:eastAsiaTheme="minorHAnsi" w:cs="CenturyGothic"/>
          <w:szCs w:val="20"/>
          <w:lang w:eastAsia="en-US"/>
        </w:rPr>
        <w:t xml:space="preserve"> Lösungen für Krankenhäuser, Ärztinnen und Ärzte, Privatlaboratorien, sowie Forschung und Industrie </w:t>
      </w:r>
      <w:r w:rsidR="002F512E">
        <w:rPr>
          <w:rFonts w:eastAsiaTheme="minorHAnsi" w:cs="CenturyGothic"/>
          <w:szCs w:val="20"/>
          <w:lang w:eastAsia="en-US"/>
        </w:rPr>
        <w:t xml:space="preserve">her </w:t>
      </w:r>
      <w:r w:rsidRPr="00982311">
        <w:rPr>
          <w:rFonts w:eastAsiaTheme="minorHAnsi" w:cs="CenturyGothic"/>
          <w:szCs w:val="20"/>
          <w:lang w:eastAsia="en-US"/>
        </w:rPr>
        <w:t>–</w:t>
      </w:r>
      <w:r w:rsidR="002F512E">
        <w:rPr>
          <w:rFonts w:eastAsiaTheme="minorHAnsi" w:cs="CenturyGothic"/>
          <w:szCs w:val="20"/>
          <w:lang w:eastAsia="en-US"/>
        </w:rPr>
        <w:t xml:space="preserve"> </w:t>
      </w:r>
      <w:r w:rsidRPr="00982311">
        <w:rPr>
          <w:rFonts w:eastAsiaTheme="minorHAnsi" w:cs="CenturyGothic"/>
          <w:szCs w:val="20"/>
          <w:lang w:eastAsia="en-US"/>
        </w:rPr>
        <w:t xml:space="preserve">von der Probe bis zum Resultat, von der Pipettenspitze bis zum ganzen Labor. In Zusammenarbeit mit der im Hilde Umdasch Haus tätigen Kinderärztin, Dr. Silvia Reisner-Reininger, wurde von </w:t>
      </w:r>
      <w:proofErr w:type="spellStart"/>
      <w:r w:rsidRPr="00982311">
        <w:rPr>
          <w:rFonts w:eastAsiaTheme="minorHAnsi" w:cs="CenturyGothic"/>
          <w:szCs w:val="20"/>
          <w:lang w:eastAsia="en-US"/>
        </w:rPr>
        <w:t>Axonlab</w:t>
      </w:r>
      <w:proofErr w:type="spellEnd"/>
      <w:r w:rsidRPr="00982311">
        <w:rPr>
          <w:rFonts w:eastAsiaTheme="minorHAnsi" w:cs="CenturyGothic"/>
          <w:szCs w:val="20"/>
          <w:lang w:eastAsia="en-US"/>
        </w:rPr>
        <w:t xml:space="preserve"> </w:t>
      </w:r>
      <w:r w:rsidR="009A7725">
        <w:rPr>
          <w:rFonts w:eastAsiaTheme="minorHAnsi" w:cs="CenturyGothic"/>
          <w:szCs w:val="20"/>
          <w:lang w:eastAsia="en-US"/>
        </w:rPr>
        <w:t xml:space="preserve">sowohl </w:t>
      </w:r>
      <w:r w:rsidRPr="00982311">
        <w:rPr>
          <w:rFonts w:eastAsiaTheme="minorHAnsi" w:cs="CenturyGothic"/>
          <w:szCs w:val="20"/>
          <w:lang w:eastAsia="en-US"/>
        </w:rPr>
        <w:t xml:space="preserve">ein Harn- </w:t>
      </w:r>
      <w:r w:rsidR="009A7725">
        <w:rPr>
          <w:rFonts w:eastAsiaTheme="minorHAnsi" w:cs="CenturyGothic"/>
          <w:szCs w:val="20"/>
          <w:lang w:eastAsia="en-US"/>
        </w:rPr>
        <w:t xml:space="preserve">wie auch </w:t>
      </w:r>
      <w:r w:rsidRPr="00982311">
        <w:rPr>
          <w:rFonts w:eastAsiaTheme="minorHAnsi" w:cs="CenturyGothic"/>
          <w:szCs w:val="20"/>
          <w:lang w:eastAsia="en-US"/>
        </w:rPr>
        <w:t>ein Blut-Testgerät zur Erstellung kleiner Blutbilder zur Verfügung gestellt. DGKP Romana Weber</w:t>
      </w:r>
      <w:r w:rsidR="002F512E">
        <w:rPr>
          <w:rFonts w:eastAsiaTheme="minorHAnsi" w:cs="CenturyGothic"/>
          <w:szCs w:val="20"/>
          <w:lang w:eastAsia="en-US"/>
        </w:rPr>
        <w:t>, Bereichsleiterin Pflege</w:t>
      </w:r>
      <w:r w:rsidR="009A7725">
        <w:rPr>
          <w:rFonts w:eastAsiaTheme="minorHAnsi" w:cs="CenturyGothic"/>
          <w:szCs w:val="20"/>
          <w:lang w:eastAsia="en-US"/>
        </w:rPr>
        <w:t>,</w:t>
      </w:r>
      <w:r w:rsidRPr="00982311">
        <w:rPr>
          <w:rFonts w:eastAsiaTheme="minorHAnsi" w:cs="CenturyGothic"/>
          <w:szCs w:val="20"/>
          <w:lang w:eastAsia="en-US"/>
        </w:rPr>
        <w:t xml:space="preserve"> bedankte sich im Namen der Kinder und Jugendlichen des Hilde Umdasch Hauses gemeinsam mit Dr. Silvia Reisner-Reininger herzlich bei </w:t>
      </w:r>
      <w:proofErr w:type="spellStart"/>
      <w:r w:rsidRPr="00982311">
        <w:rPr>
          <w:rFonts w:eastAsiaTheme="minorHAnsi" w:cs="CenturyGothic"/>
          <w:szCs w:val="20"/>
          <w:lang w:eastAsia="en-US"/>
        </w:rPr>
        <w:t>Axonlab</w:t>
      </w:r>
      <w:proofErr w:type="spellEnd"/>
      <w:r w:rsidRPr="00982311">
        <w:rPr>
          <w:rFonts w:eastAsiaTheme="minorHAnsi" w:cs="CenturyGothic"/>
          <w:szCs w:val="20"/>
          <w:lang w:eastAsia="en-US"/>
        </w:rPr>
        <w:t>: „Mit dieser großzügigen Unterstützung kann die medizinische Betreuung der bei uns lebenden schwerkranken Kinder und Jugendlichen weiter verbessert werden und wir können schneller zielgerichtet agieren, wenn es zu gesundheitlichen Problemen kommt.“</w:t>
      </w:r>
    </w:p>
    <w:p w14:paraId="43AEFEA5" w14:textId="77777777" w:rsidR="00982311" w:rsidRPr="00982311" w:rsidRDefault="00982311" w:rsidP="00982311">
      <w:pPr>
        <w:jc w:val="both"/>
        <w:rPr>
          <w:rFonts w:eastAsiaTheme="minorHAnsi" w:cs="CenturyGothic"/>
          <w:szCs w:val="20"/>
          <w:lang w:eastAsia="en-US"/>
        </w:rPr>
      </w:pPr>
    </w:p>
    <w:p w14:paraId="2B6BDC08" w14:textId="6590B6DC" w:rsidR="00982311" w:rsidRPr="00982311" w:rsidRDefault="00982311" w:rsidP="00982311">
      <w:pPr>
        <w:jc w:val="both"/>
        <w:rPr>
          <w:rFonts w:eastAsiaTheme="minorHAnsi" w:cs="CenturyGothic"/>
          <w:szCs w:val="20"/>
          <w:lang w:eastAsia="en-US"/>
        </w:rPr>
      </w:pPr>
      <w:r w:rsidRPr="00982311">
        <w:rPr>
          <w:rFonts w:eastAsiaTheme="minorHAnsi" w:cs="CenturyGothic"/>
          <w:szCs w:val="20"/>
          <w:lang w:eastAsia="en-US"/>
        </w:rPr>
        <w:t xml:space="preserve">DGKP Mag. Petra Hellmich abschließend: „Die Unterstützung von </w:t>
      </w:r>
      <w:proofErr w:type="spellStart"/>
      <w:r w:rsidRPr="00982311">
        <w:rPr>
          <w:rFonts w:eastAsiaTheme="minorHAnsi" w:cs="CenturyGothic"/>
          <w:szCs w:val="20"/>
          <w:lang w:eastAsia="en-US"/>
        </w:rPr>
        <w:t>Axonlab</w:t>
      </w:r>
      <w:proofErr w:type="spellEnd"/>
      <w:r w:rsidRPr="00982311">
        <w:rPr>
          <w:rFonts w:eastAsiaTheme="minorHAnsi" w:cs="CenturyGothic"/>
          <w:szCs w:val="20"/>
          <w:lang w:eastAsia="en-US"/>
        </w:rPr>
        <w:t xml:space="preserve"> ist ein gutes Beispiel für </w:t>
      </w:r>
      <w:r w:rsidR="009A7725">
        <w:rPr>
          <w:rFonts w:eastAsiaTheme="minorHAnsi" w:cs="CenturyGothic"/>
          <w:szCs w:val="20"/>
          <w:lang w:eastAsia="en-US"/>
        </w:rPr>
        <w:t xml:space="preserve">die </w:t>
      </w:r>
      <w:r w:rsidRPr="00982311">
        <w:rPr>
          <w:rFonts w:eastAsiaTheme="minorHAnsi" w:cs="CenturyGothic"/>
          <w:szCs w:val="20"/>
          <w:lang w:eastAsia="en-US"/>
        </w:rPr>
        <w:t>gelebte soziale Verantwortung von Unternehmen, mit optimaler und direkter Wirkung auf das Wohlbefinden und Gesundheit unserer Kinder und Jugendlichen. Wir freuen uns sehr, dass die Anzahl der uns unterstützenden Unternehmen ständig wächst. Mit dem 10-Jahr-Jubiläum der Malteser Kinderhilfe am 5. Juni 2025 und dem erstmals zur Staatsmeisterschaft zählenden Kinderhilfelauf am 28. September 2025 bieten wir Unternehmen gleich zweimal die Gelegenheit, ihr soziales Engagement für das Hilde Umdasch Haus öffentlich sichtbar zu machen</w:t>
      </w:r>
      <w:r w:rsidR="009A7725">
        <w:rPr>
          <w:rFonts w:eastAsiaTheme="minorHAnsi" w:cs="CenturyGothic"/>
          <w:szCs w:val="20"/>
          <w:lang w:eastAsia="en-US"/>
        </w:rPr>
        <w:t xml:space="preserve"> und stehen für Gespräche gerne zur Verfügung</w:t>
      </w:r>
      <w:r w:rsidRPr="00982311">
        <w:rPr>
          <w:rFonts w:eastAsiaTheme="minorHAnsi" w:cs="CenturyGothic"/>
          <w:szCs w:val="20"/>
          <w:lang w:eastAsia="en-US"/>
        </w:rPr>
        <w:t xml:space="preserve">.“ </w:t>
      </w:r>
    </w:p>
    <w:p w14:paraId="63E4DB72" w14:textId="77777777" w:rsidR="00982311" w:rsidRPr="00982311" w:rsidRDefault="00982311" w:rsidP="00982311">
      <w:pPr>
        <w:jc w:val="both"/>
        <w:rPr>
          <w:rFonts w:eastAsiaTheme="minorHAnsi" w:cs="CenturyGothic"/>
          <w:szCs w:val="20"/>
          <w:lang w:eastAsia="en-US"/>
        </w:rPr>
      </w:pPr>
    </w:p>
    <w:p w14:paraId="5DC39BA0" w14:textId="77777777" w:rsidR="00982311" w:rsidRPr="00982311" w:rsidRDefault="00982311" w:rsidP="00982311">
      <w:pPr>
        <w:jc w:val="both"/>
        <w:rPr>
          <w:rFonts w:eastAsiaTheme="minorHAnsi" w:cs="CenturyGothic"/>
          <w:szCs w:val="20"/>
          <w:lang w:eastAsia="en-US"/>
        </w:rPr>
      </w:pPr>
      <w:r w:rsidRPr="00982311">
        <w:rPr>
          <w:rFonts w:eastAsiaTheme="minorHAnsi" w:cs="CenturyGothic"/>
          <w:szCs w:val="20"/>
          <w:lang w:eastAsia="en-US"/>
        </w:rPr>
        <w:t>www.malteser-kinderhilfe.at</w:t>
      </w:r>
    </w:p>
    <w:p w14:paraId="7FD69E02" w14:textId="77777777" w:rsidR="00813397" w:rsidRDefault="00813397" w:rsidP="00F63267">
      <w:pPr>
        <w:jc w:val="both"/>
        <w:rPr>
          <w:rFonts w:eastAsiaTheme="minorHAnsi" w:cs="CenturyGothic"/>
          <w:szCs w:val="20"/>
          <w:lang w:eastAsia="en-US"/>
        </w:rPr>
      </w:pPr>
    </w:p>
    <w:p w14:paraId="27DC83F4" w14:textId="77777777" w:rsidR="00982311" w:rsidRDefault="00982311" w:rsidP="00F63267">
      <w:pPr>
        <w:jc w:val="both"/>
        <w:rPr>
          <w:rFonts w:eastAsiaTheme="minorHAnsi" w:cs="CenturyGothic"/>
          <w:szCs w:val="20"/>
          <w:lang w:eastAsia="en-US"/>
        </w:rPr>
      </w:pPr>
    </w:p>
    <w:p w14:paraId="1A1C612A" w14:textId="77777777" w:rsidR="00813397" w:rsidRDefault="00813397" w:rsidP="00F63267">
      <w:pPr>
        <w:jc w:val="both"/>
        <w:rPr>
          <w:rFonts w:eastAsiaTheme="minorHAnsi" w:cs="CenturyGothic"/>
          <w:szCs w:val="20"/>
          <w:lang w:eastAsia="en-US"/>
        </w:rPr>
      </w:pPr>
    </w:p>
    <w:p w14:paraId="040F3E56" w14:textId="77777777" w:rsidR="00616CDD" w:rsidRPr="00616CDD" w:rsidRDefault="00616CDD" w:rsidP="00616CDD">
      <w:pPr>
        <w:rPr>
          <w:rFonts w:eastAsiaTheme="minorHAnsi" w:cs="CenturyGothic"/>
          <w:b/>
          <w:bCs/>
          <w:sz w:val="22"/>
          <w:lang w:val="de-DE" w:eastAsia="en-US"/>
        </w:rPr>
      </w:pPr>
      <w:r w:rsidRPr="00616CDD">
        <w:rPr>
          <w:rFonts w:eastAsiaTheme="minorHAnsi" w:cs="CenturyGothic"/>
          <w:b/>
          <w:bCs/>
          <w:sz w:val="22"/>
          <w:lang w:val="de-DE" w:eastAsia="en-US"/>
        </w:rPr>
        <w:lastRenderedPageBreak/>
        <w:t>Rückfragen und Kontakt</w:t>
      </w:r>
    </w:p>
    <w:p w14:paraId="57D7287B" w14:textId="77777777" w:rsidR="00616CDD" w:rsidRPr="00616CDD" w:rsidRDefault="00616CDD" w:rsidP="00616CDD">
      <w:pPr>
        <w:rPr>
          <w:rFonts w:eastAsiaTheme="minorHAnsi" w:cs="CenturyGothic"/>
          <w:szCs w:val="20"/>
          <w:lang w:val="de-DE" w:eastAsia="en-US"/>
        </w:rPr>
      </w:pPr>
    </w:p>
    <w:p w14:paraId="7438DC35" w14:textId="77777777" w:rsidR="00616CDD" w:rsidRPr="00616CDD" w:rsidRDefault="00616CDD" w:rsidP="00616CDD">
      <w:pPr>
        <w:rPr>
          <w:rFonts w:eastAsiaTheme="minorHAnsi" w:cs="CenturyGothic"/>
          <w:szCs w:val="20"/>
          <w:lang w:val="de-DE" w:eastAsia="en-US"/>
        </w:rPr>
      </w:pPr>
      <w:r w:rsidRPr="00616CDD">
        <w:rPr>
          <w:rFonts w:eastAsiaTheme="minorHAnsi" w:cs="CenturyGothic"/>
          <w:szCs w:val="20"/>
          <w:lang w:val="de-DE" w:eastAsia="en-US"/>
        </w:rPr>
        <w:t>Für weitere Informationen und für Interview-Anfragen wenden Sie sich bitte an:</w:t>
      </w:r>
    </w:p>
    <w:p w14:paraId="4464E22D" w14:textId="77777777" w:rsidR="00616CDD" w:rsidRPr="00616CDD" w:rsidRDefault="00616CDD" w:rsidP="00616CDD">
      <w:pPr>
        <w:numPr>
          <w:ilvl w:val="0"/>
          <w:numId w:val="2"/>
        </w:numPr>
        <w:rPr>
          <w:rFonts w:eastAsiaTheme="minorHAnsi" w:cs="CenturyGothic"/>
          <w:szCs w:val="20"/>
          <w:lang w:val="de-DE" w:eastAsia="en-US"/>
        </w:rPr>
      </w:pPr>
      <w:r w:rsidRPr="00616CDD">
        <w:rPr>
          <w:rFonts w:eastAsiaTheme="minorHAnsi" w:cs="CenturyGothic"/>
          <w:szCs w:val="20"/>
          <w:lang w:val="de-DE" w:eastAsia="en-US"/>
        </w:rPr>
        <w:t>Jochen Ressel | Leiter Kommunikation</w:t>
      </w:r>
    </w:p>
    <w:p w14:paraId="6D45BB07" w14:textId="77777777" w:rsidR="00616CDD" w:rsidRPr="00616CDD" w:rsidRDefault="00616CDD" w:rsidP="00616CDD">
      <w:pPr>
        <w:ind w:left="709"/>
        <w:rPr>
          <w:rFonts w:eastAsiaTheme="minorHAnsi" w:cs="CenturyGothic"/>
          <w:szCs w:val="20"/>
          <w:lang w:val="de-DE" w:eastAsia="en-US"/>
        </w:rPr>
      </w:pPr>
      <w:r w:rsidRPr="00616CDD">
        <w:rPr>
          <w:rFonts w:eastAsiaTheme="minorHAnsi" w:cs="CenturyGothic"/>
          <w:szCs w:val="20"/>
          <w:lang w:val="de-DE" w:eastAsia="en-US"/>
        </w:rPr>
        <w:t>Souveräner Malteser-Ritter-Orden – Großpriorat von Österreich</w:t>
      </w:r>
    </w:p>
    <w:p w14:paraId="2724DDDA" w14:textId="77777777" w:rsidR="00616CDD" w:rsidRPr="00616CDD" w:rsidRDefault="00616CDD" w:rsidP="00616CDD">
      <w:pPr>
        <w:ind w:left="709"/>
        <w:rPr>
          <w:rFonts w:eastAsiaTheme="minorHAnsi" w:cs="CenturyGothic"/>
          <w:szCs w:val="20"/>
          <w:lang w:val="de-DE" w:eastAsia="en-US"/>
        </w:rPr>
      </w:pPr>
      <w:hyperlink r:id="rId8" w:history="1">
        <w:r w:rsidRPr="00F63267">
          <w:rPr>
            <w:rStyle w:val="Hyperlink"/>
            <w:rFonts w:eastAsiaTheme="minorHAnsi" w:cs="CenturyGothic"/>
            <w:color w:val="000000" w:themeColor="text1"/>
            <w:szCs w:val="20"/>
            <w:u w:val="none"/>
            <w:lang w:val="de-DE" w:eastAsia="en-US"/>
          </w:rPr>
          <w:t>jochen.ressel@malteser.at</w:t>
        </w:r>
      </w:hyperlink>
      <w:r w:rsidRPr="00F63267">
        <w:rPr>
          <w:rFonts w:eastAsiaTheme="minorHAnsi" w:cs="CenturyGothic"/>
          <w:color w:val="000000" w:themeColor="text1"/>
          <w:szCs w:val="20"/>
          <w:lang w:val="de-DE" w:eastAsia="en-US"/>
        </w:rPr>
        <w:t xml:space="preserve"> </w:t>
      </w:r>
      <w:r w:rsidRPr="00616CDD">
        <w:rPr>
          <w:rFonts w:eastAsiaTheme="minorHAnsi" w:cs="CenturyGothic"/>
          <w:szCs w:val="20"/>
          <w:lang w:val="de-DE" w:eastAsia="en-US"/>
        </w:rPr>
        <w:t>| +43 664 1188 561 | www.malteserorden.at</w:t>
      </w:r>
    </w:p>
    <w:p w14:paraId="4C5FB3A9" w14:textId="77777777" w:rsidR="00616CDD" w:rsidRPr="00616CDD" w:rsidRDefault="00616CDD" w:rsidP="00616CDD">
      <w:pPr>
        <w:rPr>
          <w:rFonts w:eastAsiaTheme="minorHAnsi" w:cs="CenturyGothic"/>
          <w:b/>
          <w:bCs/>
          <w:szCs w:val="20"/>
          <w:lang w:val="de-DE" w:eastAsia="en-US"/>
        </w:rPr>
      </w:pPr>
    </w:p>
    <w:p w14:paraId="20FB5617" w14:textId="77777777" w:rsidR="00616CDD" w:rsidRDefault="00616CDD" w:rsidP="00616CDD">
      <w:pPr>
        <w:rPr>
          <w:rFonts w:eastAsiaTheme="minorHAnsi" w:cs="CenturyGothic"/>
          <w:b/>
          <w:bCs/>
          <w:szCs w:val="20"/>
          <w:lang w:val="de-DE" w:eastAsia="en-US"/>
        </w:rPr>
      </w:pPr>
    </w:p>
    <w:p w14:paraId="6E531636" w14:textId="77777777" w:rsidR="00616CDD" w:rsidRPr="00616CDD" w:rsidRDefault="00616CDD" w:rsidP="00616CDD">
      <w:pPr>
        <w:rPr>
          <w:rFonts w:eastAsiaTheme="minorHAnsi" w:cs="CenturyGothic"/>
          <w:szCs w:val="20"/>
          <w:lang w:val="de-DE" w:eastAsia="en-US"/>
        </w:rPr>
      </w:pPr>
    </w:p>
    <w:p w14:paraId="0487F741" w14:textId="3F251C66" w:rsidR="00616CDD" w:rsidRPr="00616CDD" w:rsidRDefault="00616CDD" w:rsidP="00616CDD">
      <w:pPr>
        <w:rPr>
          <w:rFonts w:eastAsiaTheme="minorHAnsi" w:cs="CenturyGothic"/>
          <w:b/>
          <w:szCs w:val="20"/>
          <w:lang w:val="de-DE" w:eastAsia="en-US"/>
        </w:rPr>
      </w:pPr>
      <w:r w:rsidRPr="00616CDD">
        <w:rPr>
          <w:rFonts w:eastAsiaTheme="minorHAnsi" w:cs="CenturyGothic"/>
          <w:b/>
          <w:sz w:val="22"/>
          <w:lang w:val="de-DE" w:eastAsia="en-US"/>
        </w:rPr>
        <w:t xml:space="preserve">Bildmaterial </w:t>
      </w:r>
      <w:r w:rsidR="007572F4">
        <w:rPr>
          <w:rFonts w:eastAsiaTheme="minorHAnsi" w:cs="CenturyGothic"/>
          <w:b/>
          <w:sz w:val="22"/>
          <w:lang w:val="de-DE" w:eastAsia="en-US"/>
        </w:rPr>
        <w:t xml:space="preserve"> </w:t>
      </w:r>
    </w:p>
    <w:p w14:paraId="6F251FCC" w14:textId="2A4A0DA5" w:rsidR="00616CDD" w:rsidRDefault="00982311" w:rsidP="00616CDD">
      <w:pPr>
        <w:rPr>
          <w:rFonts w:eastAsiaTheme="minorHAnsi" w:cs="CenturyGothic"/>
          <w:szCs w:val="20"/>
          <w:lang w:val="de-DE" w:eastAsia="en-US"/>
        </w:rPr>
      </w:pPr>
      <w:r>
        <w:rPr>
          <w:noProof/>
        </w:rPr>
        <w:drawing>
          <wp:anchor distT="0" distB="0" distL="114300" distR="114300" simplePos="0" relativeHeight="251664384" behindDoc="0" locked="0" layoutInCell="1" allowOverlap="1" wp14:anchorId="18240DD2" wp14:editId="009002C7">
            <wp:simplePos x="0" y="0"/>
            <wp:positionH relativeFrom="column">
              <wp:posOffset>0</wp:posOffset>
            </wp:positionH>
            <wp:positionV relativeFrom="paragraph">
              <wp:posOffset>59921</wp:posOffset>
            </wp:positionV>
            <wp:extent cx="3234720" cy="2416196"/>
            <wp:effectExtent l="0" t="0" r="3810" b="0"/>
            <wp:wrapNone/>
            <wp:docPr id="1551903676" name="Grafik 1" descr="Ein Bild, das Kleidung, Person, Im Haus, Lächel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903676" name="Grafik 1" descr="Ein Bild, das Kleidung, Person, Im Haus, Lächeln enthält.&#10;&#10;KI-generierte Inhalte können fehlerhaft sein."/>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34720" cy="2416196"/>
                    </a:xfrm>
                    <a:prstGeom prst="rect">
                      <a:avLst/>
                    </a:prstGeom>
                  </pic:spPr>
                </pic:pic>
              </a:graphicData>
            </a:graphic>
            <wp14:sizeRelH relativeFrom="page">
              <wp14:pctWidth>0</wp14:pctWidth>
            </wp14:sizeRelH>
            <wp14:sizeRelV relativeFrom="page">
              <wp14:pctHeight>0</wp14:pctHeight>
            </wp14:sizeRelV>
          </wp:anchor>
        </w:drawing>
      </w:r>
    </w:p>
    <w:p w14:paraId="09B3B556" w14:textId="66C45EE9" w:rsidR="0098258C" w:rsidRDefault="0098258C" w:rsidP="00616CDD">
      <w:pPr>
        <w:rPr>
          <w:rFonts w:eastAsiaTheme="minorHAnsi" w:cs="CenturyGothic"/>
          <w:szCs w:val="20"/>
          <w:lang w:val="de-DE" w:eastAsia="en-US"/>
        </w:rPr>
      </w:pPr>
    </w:p>
    <w:p w14:paraId="14C2A768" w14:textId="6E31C376" w:rsidR="0098258C" w:rsidRDefault="0098258C" w:rsidP="00616CDD">
      <w:pPr>
        <w:rPr>
          <w:rFonts w:eastAsiaTheme="minorHAnsi" w:cs="CenturyGothic"/>
          <w:szCs w:val="20"/>
          <w:lang w:val="de-DE" w:eastAsia="en-US"/>
        </w:rPr>
      </w:pPr>
    </w:p>
    <w:p w14:paraId="456F95D3" w14:textId="619523F3" w:rsidR="0098258C" w:rsidRDefault="0098258C" w:rsidP="00616CDD">
      <w:pPr>
        <w:rPr>
          <w:rFonts w:eastAsiaTheme="minorHAnsi" w:cs="CenturyGothic"/>
          <w:szCs w:val="20"/>
          <w:lang w:val="de-DE" w:eastAsia="en-US"/>
        </w:rPr>
      </w:pPr>
    </w:p>
    <w:p w14:paraId="260A590F" w14:textId="182CC857" w:rsidR="0098258C" w:rsidRDefault="0098258C" w:rsidP="00616CDD">
      <w:pPr>
        <w:rPr>
          <w:rFonts w:eastAsiaTheme="minorHAnsi" w:cs="CenturyGothic"/>
          <w:szCs w:val="20"/>
          <w:lang w:val="de-DE" w:eastAsia="en-US"/>
        </w:rPr>
      </w:pPr>
    </w:p>
    <w:p w14:paraId="118CF332" w14:textId="19DDED80" w:rsidR="0098258C" w:rsidRDefault="0098258C" w:rsidP="00616CDD">
      <w:pPr>
        <w:rPr>
          <w:rFonts w:eastAsiaTheme="minorHAnsi" w:cs="CenturyGothic"/>
          <w:szCs w:val="20"/>
          <w:lang w:val="de-DE" w:eastAsia="en-US"/>
        </w:rPr>
      </w:pPr>
    </w:p>
    <w:p w14:paraId="13299065" w14:textId="61C747FA" w:rsidR="0098258C" w:rsidRDefault="0098258C" w:rsidP="00616CDD">
      <w:pPr>
        <w:rPr>
          <w:rFonts w:eastAsiaTheme="minorHAnsi" w:cs="CenturyGothic"/>
          <w:szCs w:val="20"/>
          <w:lang w:val="de-DE" w:eastAsia="en-US"/>
        </w:rPr>
      </w:pPr>
    </w:p>
    <w:p w14:paraId="403F58CB" w14:textId="79605A90" w:rsidR="0098258C" w:rsidRDefault="0098258C" w:rsidP="0098258C">
      <w:pPr>
        <w:tabs>
          <w:tab w:val="left" w:pos="1190"/>
        </w:tabs>
        <w:rPr>
          <w:rFonts w:eastAsiaTheme="minorHAnsi" w:cs="CenturyGothic"/>
          <w:szCs w:val="20"/>
          <w:lang w:val="de-DE" w:eastAsia="en-US"/>
        </w:rPr>
      </w:pPr>
      <w:r>
        <w:rPr>
          <w:rFonts w:eastAsiaTheme="minorHAnsi" w:cs="CenturyGothic"/>
          <w:szCs w:val="20"/>
          <w:lang w:val="de-DE" w:eastAsia="en-US"/>
        </w:rPr>
        <w:tab/>
      </w:r>
    </w:p>
    <w:p w14:paraId="450F66AE" w14:textId="364CDFCC" w:rsidR="0098258C" w:rsidRDefault="0098258C" w:rsidP="00616CDD">
      <w:pPr>
        <w:rPr>
          <w:rFonts w:eastAsiaTheme="minorHAnsi" w:cs="CenturyGothic"/>
          <w:szCs w:val="20"/>
          <w:lang w:val="de-DE" w:eastAsia="en-US"/>
        </w:rPr>
      </w:pPr>
    </w:p>
    <w:p w14:paraId="7086B63D" w14:textId="77777777" w:rsidR="0098258C" w:rsidRDefault="0098258C" w:rsidP="00616CDD">
      <w:pPr>
        <w:rPr>
          <w:rFonts w:eastAsiaTheme="minorHAnsi" w:cs="CenturyGothic"/>
          <w:szCs w:val="20"/>
          <w:lang w:val="de-DE" w:eastAsia="en-US"/>
        </w:rPr>
      </w:pPr>
    </w:p>
    <w:p w14:paraId="4FE66678" w14:textId="4EF2BE0A" w:rsidR="0098258C" w:rsidRDefault="0098258C" w:rsidP="00616CDD">
      <w:pPr>
        <w:rPr>
          <w:rFonts w:eastAsiaTheme="minorHAnsi" w:cs="CenturyGothic"/>
          <w:szCs w:val="20"/>
          <w:lang w:val="de-DE" w:eastAsia="en-US"/>
        </w:rPr>
      </w:pPr>
    </w:p>
    <w:p w14:paraId="762B12AF" w14:textId="2CCDEF71" w:rsidR="00616CDD" w:rsidRDefault="00616CDD" w:rsidP="00616CDD">
      <w:pPr>
        <w:rPr>
          <w:rFonts w:eastAsiaTheme="minorHAnsi" w:cs="CenturyGothic"/>
          <w:szCs w:val="20"/>
          <w:lang w:val="de-DE" w:eastAsia="en-US"/>
        </w:rPr>
      </w:pPr>
    </w:p>
    <w:p w14:paraId="4D269906" w14:textId="3A8C0FE1" w:rsidR="00616CDD" w:rsidRDefault="00616CDD" w:rsidP="00616CDD">
      <w:pPr>
        <w:rPr>
          <w:rFonts w:eastAsiaTheme="minorHAnsi" w:cs="CenturyGothic"/>
          <w:szCs w:val="20"/>
          <w:lang w:val="de-DE" w:eastAsia="en-US"/>
        </w:rPr>
      </w:pPr>
    </w:p>
    <w:p w14:paraId="34FD1966" w14:textId="21045723" w:rsidR="00616CDD" w:rsidRDefault="00616CDD" w:rsidP="00616CDD">
      <w:pPr>
        <w:rPr>
          <w:rFonts w:eastAsiaTheme="minorHAnsi" w:cs="CenturyGothic"/>
          <w:szCs w:val="20"/>
          <w:lang w:val="de-DE" w:eastAsia="en-US"/>
        </w:rPr>
      </w:pPr>
    </w:p>
    <w:p w14:paraId="3F7B9409" w14:textId="39BAD305" w:rsidR="00616CDD" w:rsidRDefault="00616CDD" w:rsidP="00616CDD">
      <w:pPr>
        <w:rPr>
          <w:rFonts w:eastAsiaTheme="minorHAnsi" w:cs="CenturyGothic"/>
          <w:szCs w:val="20"/>
          <w:lang w:val="de-DE" w:eastAsia="en-US"/>
        </w:rPr>
      </w:pPr>
    </w:p>
    <w:p w14:paraId="0A140A7D" w14:textId="4F3E3963" w:rsidR="00616CDD" w:rsidRDefault="00982311" w:rsidP="00616CDD">
      <w:pPr>
        <w:rPr>
          <w:rFonts w:eastAsiaTheme="minorHAnsi" w:cs="CenturyGothic"/>
          <w:szCs w:val="20"/>
          <w:lang w:val="de-DE" w:eastAsia="en-US"/>
        </w:rPr>
      </w:pPr>
      <w:r w:rsidRPr="00616CDD">
        <w:rPr>
          <w:rFonts w:eastAsiaTheme="minorHAnsi" w:cs="CenturyGothic"/>
          <w:noProof/>
          <w:szCs w:val="20"/>
          <w:lang w:val="de-DE" w:eastAsia="en-US"/>
        </w:rPr>
        <mc:AlternateContent>
          <mc:Choice Requires="wps">
            <w:drawing>
              <wp:anchor distT="0" distB="0" distL="114300" distR="114300" simplePos="0" relativeHeight="251662336" behindDoc="0" locked="0" layoutInCell="1" allowOverlap="1" wp14:anchorId="514FEBFB" wp14:editId="7B0B4395">
                <wp:simplePos x="0" y="0"/>
                <wp:positionH relativeFrom="column">
                  <wp:posOffset>-76864</wp:posOffset>
                </wp:positionH>
                <wp:positionV relativeFrom="paragraph">
                  <wp:posOffset>176858</wp:posOffset>
                </wp:positionV>
                <wp:extent cx="5510622" cy="953770"/>
                <wp:effectExtent l="0" t="0" r="0" b="0"/>
                <wp:wrapNone/>
                <wp:docPr id="1533748025" name="Textfeld 2"/>
                <wp:cNvGraphicFramePr/>
                <a:graphic xmlns:a="http://schemas.openxmlformats.org/drawingml/2006/main">
                  <a:graphicData uri="http://schemas.microsoft.com/office/word/2010/wordprocessingShape">
                    <wps:wsp>
                      <wps:cNvSpPr txBox="1"/>
                      <wps:spPr>
                        <a:xfrm>
                          <a:off x="0" y="0"/>
                          <a:ext cx="5510622" cy="953770"/>
                        </a:xfrm>
                        <a:prstGeom prst="rect">
                          <a:avLst/>
                        </a:prstGeom>
                        <a:noFill/>
                        <a:ln w="6350">
                          <a:noFill/>
                        </a:ln>
                      </wps:spPr>
                      <wps:txbx>
                        <w:txbxContent>
                          <w:p w14:paraId="536EE4B8" w14:textId="3EB638FF" w:rsidR="00D01863" w:rsidRPr="00D01863" w:rsidRDefault="00616CDD" w:rsidP="00982311">
                            <w:pPr>
                              <w:jc w:val="both"/>
                              <w:rPr>
                                <w:sz w:val="16"/>
                                <w:szCs w:val="16"/>
                              </w:rPr>
                            </w:pPr>
                            <w:r w:rsidRPr="00982311">
                              <w:rPr>
                                <w:b/>
                                <w:bCs/>
                                <w:i/>
                                <w:iCs/>
                                <w:sz w:val="16"/>
                                <w:szCs w:val="16"/>
                                <w:u w:val="single"/>
                              </w:rPr>
                              <w:t>Bildtext:</w:t>
                            </w:r>
                            <w:r w:rsidRPr="00616CDD">
                              <w:rPr>
                                <w:sz w:val="16"/>
                                <w:szCs w:val="16"/>
                              </w:rPr>
                              <w:t xml:space="preserve"> </w:t>
                            </w:r>
                            <w:proofErr w:type="spellStart"/>
                            <w:r w:rsidR="00982311" w:rsidRPr="00982311">
                              <w:rPr>
                                <w:sz w:val="16"/>
                                <w:szCs w:val="16"/>
                              </w:rPr>
                              <w:t>Axonlab</w:t>
                            </w:r>
                            <w:proofErr w:type="spellEnd"/>
                            <w:r w:rsidR="00982311" w:rsidRPr="00982311">
                              <w:rPr>
                                <w:sz w:val="16"/>
                                <w:szCs w:val="16"/>
                              </w:rPr>
                              <w:t xml:space="preserve">-GF </w:t>
                            </w:r>
                            <w:r w:rsidR="00982311" w:rsidRPr="00382231">
                              <w:rPr>
                                <w:sz w:val="16"/>
                                <w:szCs w:val="16"/>
                              </w:rPr>
                              <w:t xml:space="preserve">Hannes </w:t>
                            </w:r>
                            <w:proofErr w:type="spellStart"/>
                            <w:r w:rsidR="00982311" w:rsidRPr="00382231">
                              <w:rPr>
                                <w:sz w:val="16"/>
                                <w:szCs w:val="16"/>
                              </w:rPr>
                              <w:t>Spenlingwimmer</w:t>
                            </w:r>
                            <w:proofErr w:type="spellEnd"/>
                            <w:r w:rsidR="00982311" w:rsidRPr="00982311">
                              <w:rPr>
                                <w:sz w:val="16"/>
                                <w:szCs w:val="16"/>
                              </w:rPr>
                              <w:t xml:space="preserve"> (</w:t>
                            </w:r>
                            <w:r w:rsidR="00982311">
                              <w:rPr>
                                <w:sz w:val="16"/>
                                <w:szCs w:val="16"/>
                              </w:rPr>
                              <w:t>mi.</w:t>
                            </w:r>
                            <w:r w:rsidR="00982311" w:rsidRPr="00982311">
                              <w:rPr>
                                <w:sz w:val="16"/>
                                <w:szCs w:val="16"/>
                              </w:rPr>
                              <w:t xml:space="preserve">) bei der Übergabe der beiden Labordiagnostikgeräte an die </w:t>
                            </w:r>
                            <w:r w:rsidR="009A7725">
                              <w:rPr>
                                <w:sz w:val="16"/>
                                <w:szCs w:val="16"/>
                              </w:rPr>
                              <w:t>Bereichsleiterin Pflege</w:t>
                            </w:r>
                            <w:r w:rsidR="00982311" w:rsidRPr="00982311">
                              <w:rPr>
                                <w:sz w:val="16"/>
                                <w:szCs w:val="16"/>
                              </w:rPr>
                              <w:t xml:space="preserve"> des Hilde Umdasch Hauses der Malteser Kinderhilfe, DGKP Ramona Weber (li.), und die Kinderärztin der Malteser Kinderhilfe, </w:t>
                            </w:r>
                            <w:r w:rsidR="00982311" w:rsidRPr="00382231">
                              <w:rPr>
                                <w:sz w:val="16"/>
                                <w:szCs w:val="16"/>
                              </w:rPr>
                              <w:t xml:space="preserve">Dr. </w:t>
                            </w:r>
                            <w:r w:rsidR="00982311" w:rsidRPr="00982311">
                              <w:rPr>
                                <w:sz w:val="16"/>
                                <w:szCs w:val="16"/>
                              </w:rPr>
                              <w:t xml:space="preserve">Silvia </w:t>
                            </w:r>
                            <w:r w:rsidR="00982311" w:rsidRPr="00382231">
                              <w:rPr>
                                <w:sz w:val="16"/>
                                <w:szCs w:val="16"/>
                              </w:rPr>
                              <w:t>Reisner-Reininger</w:t>
                            </w:r>
                            <w:r w:rsidR="00982311" w:rsidRPr="00982311">
                              <w:rPr>
                                <w:sz w:val="16"/>
                                <w:szCs w:val="16"/>
                              </w:rPr>
                              <w:t xml:space="preserve"> (</w:t>
                            </w:r>
                            <w:proofErr w:type="spellStart"/>
                            <w:r w:rsidR="00982311" w:rsidRPr="00982311">
                              <w:rPr>
                                <w:sz w:val="16"/>
                                <w:szCs w:val="16"/>
                              </w:rPr>
                              <w:t>re</w:t>
                            </w:r>
                            <w:proofErr w:type="spellEnd"/>
                            <w:r w:rsidR="00982311" w:rsidRPr="00982311">
                              <w:rPr>
                                <w:sz w:val="16"/>
                                <w:szCs w:val="16"/>
                              </w:rPr>
                              <w:t xml:space="preserve">.). © </w:t>
                            </w:r>
                            <w:proofErr w:type="spellStart"/>
                            <w:r w:rsidR="00982311" w:rsidRPr="00982311">
                              <w:rPr>
                                <w:sz w:val="16"/>
                                <w:szCs w:val="16"/>
                              </w:rPr>
                              <w:t>Fotocredit</w:t>
                            </w:r>
                            <w:proofErr w:type="spellEnd"/>
                            <w:r w:rsidR="00982311" w:rsidRPr="00982311">
                              <w:rPr>
                                <w:sz w:val="16"/>
                                <w:szCs w:val="16"/>
                              </w:rPr>
                              <w:t>: Malteser Kinderhilfe</w:t>
                            </w:r>
                          </w:p>
                          <w:p w14:paraId="271A7510" w14:textId="60495B48" w:rsidR="00616CDD" w:rsidRPr="00616CDD" w:rsidRDefault="00616CDD" w:rsidP="0086069E">
                            <w:pPr>
                              <w:jc w:val="both"/>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4FEBFB" id="_x0000_t202" coordsize="21600,21600" o:spt="202" path="m,l,21600r21600,l21600,xe">
                <v:stroke joinstyle="miter"/>
                <v:path gradientshapeok="t" o:connecttype="rect"/>
              </v:shapetype>
              <v:shape id="Textfeld 2" o:spid="_x0000_s1026" type="#_x0000_t202" style="position:absolute;margin-left:-6.05pt;margin-top:13.95pt;width:433.9pt;height:75.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" filled="f" stroked="f" strokeweight=".5pt">
                <v:textbox>
                  <w:txbxContent>
                    <w:p w14:paraId="536EE4B8" w14:textId="3EB638FF" w:rsidR="00D01863" w:rsidRPr="00D01863" w:rsidRDefault="00616CDD" w:rsidP="00982311">
                      <w:pPr>
                        <w:jc w:val="both"/>
                        <w:rPr>
                          <w:sz w:val="16"/>
                          <w:szCs w:val="16"/>
                        </w:rPr>
                      </w:pPr>
                      <w:r w:rsidRPr="00982311">
                        <w:rPr>
                          <w:b/>
                          <w:bCs/>
                          <w:i/>
                          <w:iCs/>
                          <w:sz w:val="16"/>
                          <w:szCs w:val="16"/>
                          <w:u w:val="single"/>
                        </w:rPr>
                        <w:t>Bildtext:</w:t>
                      </w:r>
                      <w:r w:rsidRPr="00616CDD">
                        <w:rPr>
                          <w:sz w:val="16"/>
                          <w:szCs w:val="16"/>
                        </w:rPr>
                        <w:t xml:space="preserve"> </w:t>
                      </w:r>
                      <w:proofErr w:type="spellStart"/>
                      <w:r w:rsidR="00982311" w:rsidRPr="00982311">
                        <w:rPr>
                          <w:sz w:val="16"/>
                          <w:szCs w:val="16"/>
                        </w:rPr>
                        <w:t>Axonlab</w:t>
                      </w:r>
                      <w:proofErr w:type="spellEnd"/>
                      <w:r w:rsidR="00982311" w:rsidRPr="00982311">
                        <w:rPr>
                          <w:sz w:val="16"/>
                          <w:szCs w:val="16"/>
                        </w:rPr>
                        <w:t xml:space="preserve">-GF </w:t>
                      </w:r>
                      <w:r w:rsidR="00982311" w:rsidRPr="00382231">
                        <w:rPr>
                          <w:sz w:val="16"/>
                          <w:szCs w:val="16"/>
                        </w:rPr>
                        <w:t xml:space="preserve">Hannes </w:t>
                      </w:r>
                      <w:proofErr w:type="spellStart"/>
                      <w:r w:rsidR="00982311" w:rsidRPr="00382231">
                        <w:rPr>
                          <w:sz w:val="16"/>
                          <w:szCs w:val="16"/>
                        </w:rPr>
                        <w:t>Spenlingwimmer</w:t>
                      </w:r>
                      <w:proofErr w:type="spellEnd"/>
                      <w:r w:rsidR="00982311" w:rsidRPr="00982311">
                        <w:rPr>
                          <w:sz w:val="16"/>
                          <w:szCs w:val="16"/>
                        </w:rPr>
                        <w:t xml:space="preserve"> (</w:t>
                      </w:r>
                      <w:r w:rsidR="00982311">
                        <w:rPr>
                          <w:sz w:val="16"/>
                          <w:szCs w:val="16"/>
                        </w:rPr>
                        <w:t>mi.</w:t>
                      </w:r>
                      <w:r w:rsidR="00982311" w:rsidRPr="00982311">
                        <w:rPr>
                          <w:sz w:val="16"/>
                          <w:szCs w:val="16"/>
                        </w:rPr>
                        <w:t xml:space="preserve">) bei der Übergabe der beiden Labordiagnostikgeräte an die </w:t>
                      </w:r>
                      <w:r w:rsidR="009A7725">
                        <w:rPr>
                          <w:sz w:val="16"/>
                          <w:szCs w:val="16"/>
                        </w:rPr>
                        <w:t>Bereichsleiterin Pflege</w:t>
                      </w:r>
                      <w:r w:rsidR="00982311" w:rsidRPr="00982311">
                        <w:rPr>
                          <w:sz w:val="16"/>
                          <w:szCs w:val="16"/>
                        </w:rPr>
                        <w:t xml:space="preserve"> des Hilde Umdasch Hauses der Malteser Kinderhilfe, DGKP Ramona Weber (li.), und die Kinderärztin der Malteser Kinderhilfe, </w:t>
                      </w:r>
                      <w:r w:rsidR="00982311" w:rsidRPr="00382231">
                        <w:rPr>
                          <w:sz w:val="16"/>
                          <w:szCs w:val="16"/>
                        </w:rPr>
                        <w:t xml:space="preserve">Dr. </w:t>
                      </w:r>
                      <w:r w:rsidR="00982311" w:rsidRPr="00982311">
                        <w:rPr>
                          <w:sz w:val="16"/>
                          <w:szCs w:val="16"/>
                        </w:rPr>
                        <w:t xml:space="preserve">Silvia </w:t>
                      </w:r>
                      <w:r w:rsidR="00982311" w:rsidRPr="00382231">
                        <w:rPr>
                          <w:sz w:val="16"/>
                          <w:szCs w:val="16"/>
                        </w:rPr>
                        <w:t>Reisner-Reininger</w:t>
                      </w:r>
                      <w:r w:rsidR="00982311" w:rsidRPr="00982311">
                        <w:rPr>
                          <w:sz w:val="16"/>
                          <w:szCs w:val="16"/>
                        </w:rPr>
                        <w:t xml:space="preserve"> (</w:t>
                      </w:r>
                      <w:proofErr w:type="spellStart"/>
                      <w:r w:rsidR="00982311" w:rsidRPr="00982311">
                        <w:rPr>
                          <w:sz w:val="16"/>
                          <w:szCs w:val="16"/>
                        </w:rPr>
                        <w:t>re</w:t>
                      </w:r>
                      <w:proofErr w:type="spellEnd"/>
                      <w:r w:rsidR="00982311" w:rsidRPr="00982311">
                        <w:rPr>
                          <w:sz w:val="16"/>
                          <w:szCs w:val="16"/>
                        </w:rPr>
                        <w:t xml:space="preserve">.). © </w:t>
                      </w:r>
                      <w:proofErr w:type="spellStart"/>
                      <w:r w:rsidR="00982311" w:rsidRPr="00982311">
                        <w:rPr>
                          <w:sz w:val="16"/>
                          <w:szCs w:val="16"/>
                        </w:rPr>
                        <w:t>Fotocredit</w:t>
                      </w:r>
                      <w:proofErr w:type="spellEnd"/>
                      <w:r w:rsidR="00982311" w:rsidRPr="00982311">
                        <w:rPr>
                          <w:sz w:val="16"/>
                          <w:szCs w:val="16"/>
                        </w:rPr>
                        <w:t>: Malteser Kinderhilfe</w:t>
                      </w:r>
                    </w:p>
                    <w:p w14:paraId="271A7510" w14:textId="60495B48" w:rsidR="00616CDD" w:rsidRPr="00616CDD" w:rsidRDefault="00616CDD" w:rsidP="0086069E">
                      <w:pPr>
                        <w:jc w:val="both"/>
                        <w:rPr>
                          <w:sz w:val="16"/>
                          <w:szCs w:val="16"/>
                        </w:rPr>
                      </w:pPr>
                    </w:p>
                  </w:txbxContent>
                </v:textbox>
              </v:shape>
            </w:pict>
          </mc:Fallback>
        </mc:AlternateContent>
      </w:r>
    </w:p>
    <w:p w14:paraId="4911D3E4" w14:textId="680BFD5A" w:rsidR="00616CDD" w:rsidRDefault="00616CDD" w:rsidP="00616CDD">
      <w:pPr>
        <w:rPr>
          <w:rFonts w:eastAsiaTheme="minorHAnsi" w:cs="CenturyGothic"/>
          <w:szCs w:val="20"/>
          <w:lang w:val="de-DE" w:eastAsia="en-US"/>
        </w:rPr>
      </w:pPr>
    </w:p>
    <w:p w14:paraId="6C16DF97" w14:textId="28C27C18" w:rsidR="00616CDD" w:rsidRDefault="00616CDD" w:rsidP="00616CDD">
      <w:pPr>
        <w:rPr>
          <w:rFonts w:eastAsiaTheme="minorHAnsi" w:cs="CenturyGothic"/>
          <w:szCs w:val="20"/>
          <w:lang w:val="de-DE" w:eastAsia="en-US"/>
        </w:rPr>
      </w:pPr>
    </w:p>
    <w:p w14:paraId="60C6D8E8" w14:textId="50B43BA8" w:rsidR="00616CDD" w:rsidRDefault="00616CDD" w:rsidP="00616CDD">
      <w:pPr>
        <w:rPr>
          <w:rFonts w:eastAsiaTheme="minorHAnsi" w:cs="CenturyGothic"/>
          <w:szCs w:val="20"/>
          <w:lang w:val="de-DE" w:eastAsia="en-US"/>
        </w:rPr>
      </w:pPr>
    </w:p>
    <w:p w14:paraId="00D938E0" w14:textId="0A265DA9" w:rsidR="00616CDD" w:rsidRDefault="00616CDD" w:rsidP="00616CDD">
      <w:pPr>
        <w:rPr>
          <w:rFonts w:eastAsiaTheme="minorHAnsi" w:cs="CenturyGothic"/>
          <w:szCs w:val="20"/>
          <w:lang w:val="de-DE" w:eastAsia="en-US"/>
        </w:rPr>
      </w:pPr>
    </w:p>
    <w:p w14:paraId="6B1F544B" w14:textId="77777777" w:rsidR="00D01863" w:rsidRDefault="00D01863" w:rsidP="00813397">
      <w:pPr>
        <w:rPr>
          <w:rFonts w:eastAsiaTheme="minorHAnsi" w:cs="CenturyGothic"/>
          <w:b/>
          <w:bCs/>
          <w:sz w:val="22"/>
          <w:lang w:val="de-DE" w:eastAsia="en-US"/>
        </w:rPr>
      </w:pPr>
    </w:p>
    <w:p w14:paraId="0D0E2FFA" w14:textId="77777777" w:rsidR="00982311" w:rsidRDefault="00982311" w:rsidP="00813397">
      <w:pPr>
        <w:rPr>
          <w:rFonts w:eastAsiaTheme="minorHAnsi" w:cs="CenturyGothic"/>
          <w:b/>
          <w:bCs/>
          <w:sz w:val="22"/>
          <w:lang w:val="de-DE" w:eastAsia="en-US"/>
        </w:rPr>
      </w:pPr>
    </w:p>
    <w:p w14:paraId="63422000" w14:textId="78165D82" w:rsidR="00813397" w:rsidRPr="00616CDD" w:rsidRDefault="00813397" w:rsidP="00813397">
      <w:pPr>
        <w:rPr>
          <w:rFonts w:eastAsiaTheme="minorHAnsi" w:cs="CenturyGothic"/>
          <w:b/>
          <w:bCs/>
          <w:sz w:val="22"/>
          <w:lang w:val="de-DE" w:eastAsia="en-US"/>
        </w:rPr>
      </w:pPr>
      <w:r w:rsidRPr="00616CDD">
        <w:rPr>
          <w:rFonts w:eastAsiaTheme="minorHAnsi" w:cs="CenturyGothic"/>
          <w:b/>
          <w:bCs/>
          <w:sz w:val="22"/>
          <w:lang w:val="de-DE" w:eastAsia="en-US"/>
        </w:rPr>
        <w:t>Über den Souveränen Malteser-Ritter-Orden</w:t>
      </w:r>
    </w:p>
    <w:p w14:paraId="7AD2806E" w14:textId="77777777" w:rsidR="00813397" w:rsidRPr="00616CDD" w:rsidRDefault="00813397" w:rsidP="00813397">
      <w:pPr>
        <w:rPr>
          <w:rFonts w:eastAsiaTheme="minorHAnsi" w:cs="CenturyGothic"/>
          <w:szCs w:val="20"/>
          <w:lang w:val="de-DE" w:eastAsia="en-US"/>
        </w:rPr>
      </w:pPr>
    </w:p>
    <w:p w14:paraId="7895F365" w14:textId="050EE43E" w:rsidR="00813397" w:rsidRPr="00616CDD" w:rsidRDefault="00813397" w:rsidP="00813397">
      <w:pPr>
        <w:jc w:val="both"/>
        <w:rPr>
          <w:rFonts w:eastAsiaTheme="minorHAnsi" w:cs="CenturyGothic"/>
          <w:szCs w:val="20"/>
          <w:lang w:val="de-DE" w:eastAsia="en-US"/>
        </w:rPr>
      </w:pPr>
      <w:r w:rsidRPr="00616CDD">
        <w:rPr>
          <w:rFonts w:eastAsiaTheme="minorHAnsi" w:cs="CenturyGothic"/>
          <w:szCs w:val="20"/>
          <w:lang w:val="de-DE" w:eastAsia="en-US"/>
        </w:rPr>
        <w:t xml:space="preserve">Der Souveräne Ritter- und Hospitalorden vom Heiligen Johannes zu Jerusalem von Rhodos und von Malta, der um das Jahr 1048 in Jerusalem gegründet wurde, ist ein Völkerrechtssubjekt und ein katholischer religiöser Laienorden. Die Aufgabe des Ordens ist es, den Glauben zu bezeugen und den Armen und Kranken zu dienen. Heute ist der Malteserorden vor allem im Bereich der sozialen und medizinischen sowie der humanitären Hilfe in über 120 Ländern tätig. Gemeinsam mit den 13.500 Mitgliedern arbeiten 95.000 Freiwillige – darunter mehr als 52.000 Ärzte, </w:t>
      </w:r>
      <w:r>
        <w:rPr>
          <w:rFonts w:eastAsiaTheme="minorHAnsi" w:cs="CenturyGothic"/>
          <w:szCs w:val="20"/>
          <w:lang w:val="de-DE" w:eastAsia="en-US"/>
        </w:rPr>
        <w:t>Pflegepersonen, diplomierte Pflegekräfte</w:t>
      </w:r>
      <w:r w:rsidRPr="00616CDD">
        <w:rPr>
          <w:rFonts w:eastAsiaTheme="minorHAnsi" w:cs="CenturyGothic"/>
          <w:szCs w:val="20"/>
          <w:lang w:val="de-DE" w:eastAsia="en-US"/>
        </w:rPr>
        <w:t>, sowie paramedizinisches Hilfspersonal. Der Orden betreibt Krankenhäuser, medizinische Zentren, Ambulanzen, Einrichtungen für ältere Menschen und Menschen mit Behinderungen, Hospize und Freiwilligenorganisationen. Malteser International, das weltweite Hilfswerk des Malteserordens, ist bei Naturkatastrophen und bei der Linderung der Folgen von bewaffneten Konflikten immer an erster Stelle dabei. Der Malteserorden ist neutral, unparteiisch und unpolitisch. Er unterhält bilaterale diplomatische Beziehungen zu 11</w:t>
      </w:r>
      <w:r w:rsidR="007572F4">
        <w:rPr>
          <w:rFonts w:eastAsiaTheme="minorHAnsi" w:cs="CenturyGothic"/>
          <w:szCs w:val="20"/>
          <w:lang w:val="de-DE" w:eastAsia="en-US"/>
        </w:rPr>
        <w:t>4</w:t>
      </w:r>
      <w:r w:rsidRPr="00616CDD">
        <w:rPr>
          <w:rFonts w:eastAsiaTheme="minorHAnsi" w:cs="CenturyGothic"/>
          <w:szCs w:val="20"/>
          <w:lang w:val="de-DE" w:eastAsia="en-US"/>
        </w:rPr>
        <w:t xml:space="preserve"> Staaten, offizielle Beziehungen zu sechs weiteren Staaten und Beziehungen auf Botschafterebene zur Europäischen Union. Er ist ständiger Beobachter bei den Vereinten Nationen und ihren Sonderorganisationen und hat Vertretungen bei den wichtigsten internationalen Organisationen. Seit 1834 befindet sich der Regierungssitz des Souveränen Malteserordens in Rom, wo sein exterritorialer Status garantiert ist. www.orderofmalta.int/de</w:t>
      </w:r>
    </w:p>
    <w:p w14:paraId="2BA75810" w14:textId="77777777" w:rsidR="00813397" w:rsidRPr="00616CDD" w:rsidRDefault="00813397" w:rsidP="00813397">
      <w:pPr>
        <w:jc w:val="both"/>
        <w:rPr>
          <w:rFonts w:eastAsiaTheme="minorHAnsi" w:cs="CenturyGothic"/>
          <w:szCs w:val="20"/>
          <w:lang w:val="de-DE" w:eastAsia="en-US"/>
        </w:rPr>
      </w:pPr>
    </w:p>
    <w:p w14:paraId="7134FBF2" w14:textId="77777777" w:rsidR="00AD764B" w:rsidRPr="00302D78" w:rsidRDefault="00AD764B" w:rsidP="00302D78">
      <w:pPr>
        <w:rPr>
          <w:lang w:val="de-DE"/>
        </w:rPr>
      </w:pPr>
    </w:p>
    <w:sectPr w:rsidR="00AD764B" w:rsidRPr="00302D78" w:rsidSect="00176AD2">
      <w:footerReference w:type="default" r:id="rId10"/>
      <w:headerReference w:type="first" r:id="rId11"/>
      <w:footerReference w:type="first" r:id="rId12"/>
      <w:type w:val="continuous"/>
      <w:pgSz w:w="11906" w:h="16838"/>
      <w:pgMar w:top="2104" w:right="1418" w:bottom="1985" w:left="1418" w:header="709" w:footer="56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D84863" w14:textId="77777777" w:rsidR="00C84227" w:rsidRDefault="00C84227" w:rsidP="00570BEA">
      <w:pPr>
        <w:spacing w:line="240" w:lineRule="auto"/>
      </w:pPr>
      <w:r>
        <w:separator/>
      </w:r>
    </w:p>
  </w:endnote>
  <w:endnote w:type="continuationSeparator" w:id="0">
    <w:p w14:paraId="5E2C1D77" w14:textId="77777777" w:rsidR="00C84227" w:rsidRDefault="00C84227" w:rsidP="00570B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Gothic">
    <w:altName w:val="Calibri"/>
    <w:panose1 w:val="020B0604020202020204"/>
    <w:charset w:val="00"/>
    <w:family w:val="swiss"/>
    <w:notTrueType/>
    <w:pitch w:val="default"/>
    <w:sig w:usb0="00000003" w:usb1="00000000" w:usb2="00000000" w:usb3="00000000" w:csb0="00000001" w:csb1="00000000"/>
  </w:font>
  <w:font w:name="CenturyGothic-Bold">
    <w:altName w:val="Calibri"/>
    <w:panose1 w:val="020B0604020202020204"/>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F205F5" w14:textId="43737717" w:rsidR="0036497C" w:rsidRPr="00744E3B" w:rsidRDefault="0036497C" w:rsidP="00397807">
    <w:pPr>
      <w:tabs>
        <w:tab w:val="left" w:pos="3060"/>
        <w:tab w:val="left" w:pos="3540"/>
        <w:tab w:val="left" w:pos="4248"/>
        <w:tab w:val="left" w:pos="4956"/>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8480" behindDoc="0" locked="0" layoutInCell="1" allowOverlap="1" wp14:anchorId="60DF066D" wp14:editId="6706800E">
              <wp:simplePos x="0" y="0"/>
              <wp:positionH relativeFrom="column">
                <wp:posOffset>-519431</wp:posOffset>
              </wp:positionH>
              <wp:positionV relativeFrom="paragraph">
                <wp:posOffset>42545</wp:posOffset>
              </wp:positionV>
              <wp:extent cx="45719" cy="1279525"/>
              <wp:effectExtent l="0" t="0" r="12065" b="15875"/>
              <wp:wrapNone/>
              <wp:docPr id="9" name="Rechteck 9"/>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CEF3C8" id="Rechteck 9" o:spid="_x0000_s1026" style="position:absolute;margin-left:-40.9pt;margin-top:3.35pt;width:3.6pt;height:100.75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" fillcolor="red" strokecolor="red" strokeweight="2pt"/>
          </w:pict>
        </mc:Fallback>
      </mc:AlternateContent>
    </w:r>
    <w:r w:rsidR="00C1198A" w:rsidRPr="00744E3B">
      <w:rPr>
        <w:rFonts w:eastAsiaTheme="minorHAnsi" w:cs="CenturyGothic-Bold"/>
        <w:b/>
        <w:bCs/>
        <w:sz w:val="18"/>
        <w:szCs w:val="18"/>
        <w:lang w:eastAsia="en-US"/>
      </w:rPr>
      <w:t xml:space="preserve">MALTESER </w:t>
    </w:r>
    <w:r w:rsidR="00C1198A">
      <w:rPr>
        <w:rFonts w:eastAsiaTheme="minorHAnsi" w:cs="CenturyGothic-Bold"/>
        <w:b/>
        <w:bCs/>
        <w:sz w:val="18"/>
        <w:szCs w:val="18"/>
        <w:lang w:eastAsia="en-US"/>
      </w:rPr>
      <w:t>Kinderhilfe GmbH</w:t>
    </w:r>
    <w:r w:rsidR="00C1198A" w:rsidRPr="00744E3B">
      <w:rPr>
        <w:rFonts w:eastAsiaTheme="minorHAnsi" w:cs="CenturyGothic-Bold"/>
        <w:b/>
        <w:bCs/>
        <w:sz w:val="18"/>
        <w:szCs w:val="18"/>
        <w:lang w:eastAsia="en-US"/>
      </w:rPr>
      <w:tab/>
    </w:r>
    <w:r w:rsidR="00C1198A" w:rsidRPr="00744E3B">
      <w:rPr>
        <w:rFonts w:eastAsiaTheme="minorHAnsi" w:cs="CenturyGothic-Bold"/>
        <w:b/>
        <w:bCs/>
        <w:sz w:val="18"/>
        <w:szCs w:val="18"/>
        <w:lang w:eastAsia="en-US"/>
      </w:rPr>
      <w:tab/>
    </w:r>
    <w:r w:rsidR="00C1198A" w:rsidRPr="001A4F01">
      <w:rPr>
        <w:rFonts w:ascii="CenturyGothic" w:eastAsiaTheme="minorHAnsi" w:hAnsi="CenturyGothic" w:cs="CenturyGothic"/>
        <w:sz w:val="18"/>
        <w:szCs w:val="18"/>
        <w:lang w:eastAsia="en-US"/>
      </w:rPr>
      <w:t>T: +</w:t>
    </w:r>
    <w:r w:rsidR="00C1198A">
      <w:rPr>
        <w:rFonts w:ascii="CenturyGothic" w:eastAsiaTheme="minorHAnsi" w:hAnsi="CenturyGothic" w:cs="CenturyGothic"/>
        <w:sz w:val="18"/>
        <w:szCs w:val="18"/>
        <w:lang w:eastAsia="en-US"/>
      </w:rPr>
      <w:t>43 7472 98 201</w:t>
    </w:r>
    <w:r w:rsidR="00C1198A">
      <w:rPr>
        <w:rFonts w:ascii="CenturyGothic" w:eastAsiaTheme="minorHAnsi" w:hAnsi="CenturyGothic" w:cs="CenturyGothic"/>
        <w:sz w:val="18"/>
        <w:szCs w:val="18"/>
        <w:lang w:eastAsia="en-US"/>
      </w:rPr>
      <w:tab/>
    </w:r>
    <w:r w:rsidR="00C1198A">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00C1198A" w:rsidRPr="00744E3B">
      <w:rPr>
        <w:rFonts w:ascii="CenturyGothic" w:eastAsiaTheme="minorHAnsi" w:hAnsi="CenturyGothic" w:cs="CenturyGothic"/>
        <w:b/>
        <w:bCs/>
        <w:color w:val="FF0000"/>
        <w:sz w:val="24"/>
        <w:szCs w:val="24"/>
        <w:lang w:eastAsia="en-US"/>
      </w:rPr>
      <w:t>www.malteser</w:t>
    </w:r>
    <w:r w:rsidR="00C1198A">
      <w:rPr>
        <w:rFonts w:ascii="CenturyGothic" w:eastAsiaTheme="minorHAnsi" w:hAnsi="CenturyGothic" w:cs="CenturyGothic"/>
        <w:b/>
        <w:bCs/>
        <w:color w:val="FF0000"/>
        <w:sz w:val="24"/>
        <w:szCs w:val="24"/>
        <w:lang w:eastAsia="en-US"/>
      </w:rPr>
      <w:t>-kinderhilfe.at</w:t>
    </w:r>
  </w:p>
  <w:p w14:paraId="27DB6C7C" w14:textId="25B64BC8"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Pr="001A4F01">
      <w:rPr>
        <w:rFonts w:eastAsiaTheme="minorHAnsi" w:cs="CenturyGothic-Bold"/>
        <w:sz w:val="18"/>
        <w:szCs w:val="18"/>
        <w:lang w:eastAsia="en-US"/>
      </w:rPr>
      <w:tab/>
    </w:r>
    <w:r w:rsidRPr="001A4F01">
      <w:rPr>
        <w:rFonts w:eastAsiaTheme="minorHAnsi" w:cs="CenturyGothic-Bold"/>
        <w:sz w:val="18"/>
        <w:szCs w:val="18"/>
        <w:lang w:eastAsia="en-US"/>
      </w:rPr>
      <w:tab/>
    </w:r>
    <w:r w:rsidRPr="001A4F01">
      <w:rPr>
        <w:rFonts w:ascii="CenturyGothic" w:eastAsiaTheme="minorHAnsi" w:hAnsi="CenturyGothic" w:cs="CenturyGothic"/>
        <w:sz w:val="18"/>
        <w:szCs w:val="18"/>
        <w:lang w:eastAsia="en-US"/>
      </w:rPr>
      <w:t xml:space="preserve">F: +43 </w:t>
    </w:r>
    <w:r>
      <w:rPr>
        <w:rFonts w:ascii="CenturyGothic" w:eastAsiaTheme="minorHAnsi" w:hAnsi="CenturyGothic" w:cs="CenturyGothic"/>
        <w:sz w:val="18"/>
        <w:szCs w:val="18"/>
        <w:lang w:eastAsia="en-US"/>
      </w:rPr>
      <w:t>7472 98 201-50</w:t>
    </w:r>
  </w:p>
  <w:p w14:paraId="27DD9AC7" w14:textId="25A2628A"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Pr="001A4F01">
      <w:rPr>
        <w:rFonts w:eastAsiaTheme="minorHAnsi" w:cs="CenturyGothic"/>
        <w:sz w:val="18"/>
        <w:szCs w:val="18"/>
        <w:lang w:eastAsia="en-US"/>
      </w:rPr>
      <w:tab/>
    </w:r>
    <w:r w:rsidRPr="001A4F01">
      <w:rPr>
        <w:rFonts w:eastAsiaTheme="minorHAnsi" w:cs="CenturyGothic"/>
        <w:sz w:val="18"/>
        <w:szCs w:val="18"/>
        <w:lang w:eastAsia="en-US"/>
      </w:rPr>
      <w:tab/>
    </w:r>
    <w:r w:rsidRPr="001A4F01">
      <w:rPr>
        <w:rFonts w:ascii="CenturyGothic" w:eastAsiaTheme="minorHAnsi" w:hAnsi="CenturyGothic" w:cs="CenturyGothic"/>
        <w:sz w:val="18"/>
        <w:szCs w:val="18"/>
        <w:lang w:eastAsia="en-US"/>
      </w:rPr>
      <w:t xml:space="preserve">E: </w:t>
    </w:r>
    <w:r>
      <w:rPr>
        <w:rFonts w:ascii="CenturyGothic" w:eastAsiaTheme="minorHAnsi" w:hAnsi="CenturyGothic" w:cs="CenturyGothic"/>
        <w:sz w:val="18"/>
        <w:szCs w:val="18"/>
        <w:lang w:eastAsia="en-US"/>
      </w:rPr>
      <w:t>office</w:t>
    </w:r>
    <w:r w:rsidR="00397807">
      <w:rPr>
        <w:rFonts w:ascii="CenturyGothic" w:eastAsiaTheme="minorHAnsi" w:hAnsi="CenturyGothic" w:cs="CenturyGothic"/>
        <w:sz w:val="18"/>
        <w:szCs w:val="18"/>
        <w:lang w:eastAsia="en-US"/>
      </w:rPr>
      <w:t>@malteser-kinderhilfe.at</w:t>
    </w:r>
  </w:p>
  <w:p w14:paraId="7B8793F0" w14:textId="77777777" w:rsidR="0036497C" w:rsidRDefault="0036497C" w:rsidP="0036497C">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1B43619D" w14:textId="77777777" w:rsidR="0036497C" w:rsidRPr="001A4F01" w:rsidRDefault="0036497C" w:rsidP="0036497C">
    <w:pPr>
      <w:pStyle w:val="Fuzeile"/>
      <w:tabs>
        <w:tab w:val="left" w:pos="3060"/>
      </w:tabs>
      <w:ind w:right="-830" w:hanging="360"/>
      <w:rPr>
        <w:rFonts w:eastAsiaTheme="minorHAnsi" w:cs="CenturyGothic"/>
        <w:sz w:val="18"/>
        <w:szCs w:val="18"/>
        <w:lang w:eastAsia="en-US"/>
      </w:rPr>
    </w:pPr>
  </w:p>
  <w:p w14:paraId="72359D7B" w14:textId="7F6B7E9C" w:rsidR="005A1BC9" w:rsidRPr="0036497C" w:rsidRDefault="0036497C" w:rsidP="0036497C">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IBAN:</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AT32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9642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BIC: GIBAATWWXXX</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FB-Nr.: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2B9E28" w14:textId="7777A149" w:rsidR="00744E3B" w:rsidRPr="00744E3B" w:rsidRDefault="00744E3B" w:rsidP="00E75730">
    <w:pPr>
      <w:tabs>
        <w:tab w:val="left" w:pos="3060"/>
        <w:tab w:val="left" w:pos="3540"/>
        <w:tab w:val="left" w:pos="4248"/>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0288" behindDoc="0" locked="0" layoutInCell="1" allowOverlap="1" wp14:anchorId="5778997F" wp14:editId="48A58729">
              <wp:simplePos x="0" y="0"/>
              <wp:positionH relativeFrom="column">
                <wp:posOffset>-519431</wp:posOffset>
              </wp:positionH>
              <wp:positionV relativeFrom="paragraph">
                <wp:posOffset>42545</wp:posOffset>
              </wp:positionV>
              <wp:extent cx="45719" cy="1279525"/>
              <wp:effectExtent l="0" t="0" r="12065" b="15875"/>
              <wp:wrapNone/>
              <wp:docPr id="5" name="Rechteck 5"/>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309338" id="Rechteck 5" o:spid="_x0000_s1026" style="position:absolute;margin-left:-40.9pt;margin-top:3.35pt;width:3.6pt;height:100.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" fillcolor="red" strokecolor="red" strokeweight="2pt"/>
          </w:pict>
        </mc:Fallback>
      </mc:AlternateContent>
    </w:r>
    <w:r w:rsidRPr="00744E3B">
      <w:rPr>
        <w:rFonts w:eastAsiaTheme="minorHAnsi" w:cs="CenturyGothic-Bold"/>
        <w:b/>
        <w:bCs/>
        <w:sz w:val="18"/>
        <w:szCs w:val="18"/>
        <w:lang w:eastAsia="en-US"/>
      </w:rPr>
      <w:t xml:space="preserve">MALTESER </w:t>
    </w:r>
    <w:r w:rsidR="003A3036">
      <w:rPr>
        <w:rFonts w:eastAsiaTheme="minorHAnsi" w:cs="CenturyGothic-Bold"/>
        <w:b/>
        <w:bCs/>
        <w:sz w:val="18"/>
        <w:szCs w:val="18"/>
        <w:lang w:eastAsia="en-US"/>
      </w:rPr>
      <w:t>Kinderhilfe GmbH</w:t>
    </w:r>
    <w:r w:rsidRPr="00744E3B">
      <w:rPr>
        <w:rFonts w:eastAsiaTheme="minorHAnsi" w:cs="CenturyGothic-Bold"/>
        <w:b/>
        <w:bCs/>
        <w:sz w:val="18"/>
        <w:szCs w:val="18"/>
        <w:lang w:eastAsia="en-US"/>
      </w:rPr>
      <w:tab/>
    </w:r>
    <w:r w:rsidRPr="00744E3B">
      <w:rPr>
        <w:rFonts w:eastAsiaTheme="minorHAnsi" w:cs="CenturyGothic-Bold"/>
        <w:b/>
        <w:bCs/>
        <w:sz w:val="18"/>
        <w:szCs w:val="18"/>
        <w:lang w:eastAsia="en-US"/>
      </w:rPr>
      <w:tab/>
    </w:r>
    <w:r w:rsidRPr="001A4F01">
      <w:rPr>
        <w:rFonts w:ascii="CenturyGothic" w:eastAsiaTheme="minorHAnsi" w:hAnsi="CenturyGothic" w:cs="CenturyGothic"/>
        <w:sz w:val="18"/>
        <w:szCs w:val="18"/>
        <w:lang w:eastAsia="en-US"/>
      </w:rPr>
      <w:t>T: +</w:t>
    </w:r>
    <w:r w:rsidR="003A3036">
      <w:rPr>
        <w:rFonts w:ascii="CenturyGothic" w:eastAsiaTheme="minorHAnsi" w:hAnsi="CenturyGothic" w:cs="CenturyGothic"/>
        <w:sz w:val="18"/>
        <w:szCs w:val="18"/>
        <w:lang w:eastAsia="en-US"/>
      </w:rPr>
      <w:t xml:space="preserve">43 </w:t>
    </w:r>
    <w:r w:rsidR="00A53F43">
      <w:rPr>
        <w:rFonts w:ascii="CenturyGothic" w:eastAsiaTheme="minorHAnsi" w:hAnsi="CenturyGothic" w:cs="CenturyGothic"/>
        <w:sz w:val="18"/>
        <w:szCs w:val="18"/>
        <w:lang w:eastAsia="en-US"/>
      </w:rPr>
      <w:t>7472 98 201</w:t>
    </w:r>
    <w:r w:rsidR="00A53F43">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Pr="00744E3B">
      <w:rPr>
        <w:rFonts w:ascii="CenturyGothic" w:eastAsiaTheme="minorHAnsi" w:hAnsi="CenturyGothic" w:cs="CenturyGothic"/>
        <w:b/>
        <w:bCs/>
        <w:color w:val="FF0000"/>
        <w:sz w:val="24"/>
        <w:szCs w:val="24"/>
        <w:lang w:eastAsia="en-US"/>
      </w:rPr>
      <w:t>www.malteser</w:t>
    </w:r>
    <w:r w:rsidR="00E75730">
      <w:rPr>
        <w:rFonts w:ascii="CenturyGothic" w:eastAsiaTheme="minorHAnsi" w:hAnsi="CenturyGothic" w:cs="CenturyGothic"/>
        <w:b/>
        <w:bCs/>
        <w:color w:val="FF0000"/>
        <w:sz w:val="24"/>
        <w:szCs w:val="24"/>
        <w:lang w:eastAsia="en-US"/>
      </w:rPr>
      <w:t>-kinderhilfe.at</w:t>
    </w:r>
  </w:p>
  <w:p w14:paraId="655F4509" w14:textId="1118C707"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00744E3B" w:rsidRPr="001A4F01">
      <w:rPr>
        <w:rFonts w:eastAsiaTheme="minorHAnsi" w:cs="CenturyGothic-Bold"/>
        <w:sz w:val="18"/>
        <w:szCs w:val="18"/>
        <w:lang w:eastAsia="en-US"/>
      </w:rPr>
      <w:tab/>
    </w:r>
    <w:r w:rsidR="00744E3B" w:rsidRPr="001A4F01">
      <w:rPr>
        <w:rFonts w:eastAsiaTheme="minorHAnsi" w:cs="CenturyGothic-Bold"/>
        <w:sz w:val="18"/>
        <w:szCs w:val="18"/>
        <w:lang w:eastAsia="en-US"/>
      </w:rPr>
      <w:tab/>
    </w:r>
    <w:r w:rsidR="00744E3B" w:rsidRPr="001A4F01">
      <w:rPr>
        <w:rFonts w:ascii="CenturyGothic" w:eastAsiaTheme="minorHAnsi" w:hAnsi="CenturyGothic" w:cs="CenturyGothic"/>
        <w:sz w:val="18"/>
        <w:szCs w:val="18"/>
        <w:lang w:eastAsia="en-US"/>
      </w:rPr>
      <w:t xml:space="preserve">F: +43 </w:t>
    </w:r>
    <w:r w:rsidR="001C55B4">
      <w:rPr>
        <w:rFonts w:ascii="CenturyGothic" w:eastAsiaTheme="minorHAnsi" w:hAnsi="CenturyGothic" w:cs="CenturyGothic"/>
        <w:sz w:val="18"/>
        <w:szCs w:val="18"/>
        <w:lang w:eastAsia="en-US"/>
      </w:rPr>
      <w:t>7472 98 201-</w:t>
    </w:r>
    <w:r>
      <w:rPr>
        <w:rFonts w:ascii="CenturyGothic" w:eastAsiaTheme="minorHAnsi" w:hAnsi="CenturyGothic" w:cs="CenturyGothic"/>
        <w:sz w:val="18"/>
        <w:szCs w:val="18"/>
        <w:lang w:eastAsia="en-US"/>
      </w:rPr>
      <w:t>50</w:t>
    </w:r>
  </w:p>
  <w:p w14:paraId="12E868AD" w14:textId="7006AFEB"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00744E3B" w:rsidRPr="001A4F01">
      <w:rPr>
        <w:rFonts w:eastAsiaTheme="minorHAnsi" w:cs="CenturyGothic"/>
        <w:sz w:val="18"/>
        <w:szCs w:val="18"/>
        <w:lang w:eastAsia="en-US"/>
      </w:rPr>
      <w:tab/>
    </w:r>
    <w:r w:rsidR="00744E3B" w:rsidRPr="001A4F01">
      <w:rPr>
        <w:rFonts w:eastAsiaTheme="minorHAnsi" w:cs="CenturyGothic"/>
        <w:sz w:val="18"/>
        <w:szCs w:val="18"/>
        <w:lang w:eastAsia="en-US"/>
      </w:rPr>
      <w:tab/>
    </w:r>
    <w:r w:rsidR="00744E3B" w:rsidRPr="001A4F01">
      <w:rPr>
        <w:rFonts w:ascii="CenturyGothic" w:eastAsiaTheme="minorHAnsi" w:hAnsi="CenturyGothic" w:cs="CenturyGothic"/>
        <w:sz w:val="18"/>
        <w:szCs w:val="18"/>
        <w:lang w:eastAsia="en-US"/>
      </w:rPr>
      <w:t xml:space="preserve">E: </w:t>
    </w:r>
    <w:r w:rsidR="00612148">
      <w:rPr>
        <w:rFonts w:ascii="CenturyGothic" w:eastAsiaTheme="minorHAnsi" w:hAnsi="CenturyGothic" w:cs="CenturyGothic"/>
        <w:sz w:val="18"/>
        <w:szCs w:val="18"/>
        <w:lang w:eastAsia="en-US"/>
      </w:rPr>
      <w:t>office</w:t>
    </w:r>
    <w:r w:rsidR="00744E3B" w:rsidRPr="001A4F01">
      <w:rPr>
        <w:rFonts w:ascii="CenturyGothic" w:eastAsiaTheme="minorHAnsi" w:hAnsi="CenturyGothic" w:cs="CenturyGothic"/>
        <w:sz w:val="18"/>
        <w:szCs w:val="18"/>
        <w:lang w:eastAsia="en-US"/>
      </w:rPr>
      <w:t>@malteser</w:t>
    </w:r>
    <w:r w:rsidR="00E75730">
      <w:rPr>
        <w:rFonts w:ascii="CenturyGothic" w:eastAsiaTheme="minorHAnsi" w:hAnsi="CenturyGothic" w:cs="CenturyGothic"/>
        <w:sz w:val="18"/>
        <w:szCs w:val="18"/>
        <w:lang w:eastAsia="en-US"/>
      </w:rPr>
      <w:t>-kinderhilfe.at</w:t>
    </w:r>
  </w:p>
  <w:p w14:paraId="3B988D81" w14:textId="4AC3B9D0" w:rsidR="00744E3B" w:rsidRDefault="0036497C" w:rsidP="00744E3B">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7B97D55E" w14:textId="77777777" w:rsidR="004E7F96" w:rsidRPr="001A4F01" w:rsidRDefault="004E7F96" w:rsidP="00744E3B">
    <w:pPr>
      <w:pStyle w:val="Fuzeile"/>
      <w:tabs>
        <w:tab w:val="left" w:pos="3060"/>
      </w:tabs>
      <w:ind w:right="-830" w:hanging="360"/>
      <w:rPr>
        <w:rFonts w:eastAsiaTheme="minorHAnsi" w:cs="CenturyGothic"/>
        <w:sz w:val="18"/>
        <w:szCs w:val="18"/>
        <w:lang w:eastAsia="en-US"/>
      </w:rPr>
    </w:pPr>
  </w:p>
  <w:p w14:paraId="3E4AB385" w14:textId="04084144" w:rsidR="00744E3B" w:rsidRPr="0036497C" w:rsidRDefault="0036497C" w:rsidP="00612148">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w:t>
    </w:r>
    <w:r w:rsidR="00744E3B" w:rsidRPr="0036497C">
      <w:rPr>
        <w:rFonts w:ascii="CenturyGothic" w:eastAsiaTheme="minorHAnsi" w:hAnsi="CenturyGothic" w:cs="CenturyGothic"/>
        <w:sz w:val="18"/>
        <w:szCs w:val="18"/>
        <w:lang w:eastAsia="en-US"/>
      </w:rPr>
      <w:t>BAN:</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AT</w:t>
    </w:r>
    <w:r w:rsidRPr="0036497C">
      <w:rPr>
        <w:rFonts w:ascii="CenturyGothic" w:eastAsiaTheme="minorHAnsi" w:hAnsi="CenturyGothic" w:cs="CenturyGothic"/>
        <w:sz w:val="18"/>
        <w:szCs w:val="18"/>
        <w:lang w:eastAsia="en-US"/>
      </w:rPr>
      <w:t xml:space="preserve">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9642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BIC: </w:t>
    </w:r>
    <w:r w:rsidRPr="0036497C">
      <w:rPr>
        <w:rFonts w:ascii="CenturyGothic" w:eastAsiaTheme="minorHAnsi" w:hAnsi="CenturyGothic" w:cs="CenturyGothic"/>
        <w:sz w:val="18"/>
        <w:szCs w:val="18"/>
        <w:lang w:eastAsia="en-US"/>
      </w:rPr>
      <w:t>GIBAATWWXXX</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FB-Nr.:</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E57BFB" w14:textId="77777777" w:rsidR="00C84227" w:rsidRDefault="00C84227" w:rsidP="00570BEA">
      <w:pPr>
        <w:spacing w:line="240" w:lineRule="auto"/>
      </w:pPr>
      <w:r>
        <w:separator/>
      </w:r>
    </w:p>
  </w:footnote>
  <w:footnote w:type="continuationSeparator" w:id="0">
    <w:p w14:paraId="1FA5C3EE" w14:textId="77777777" w:rsidR="00C84227" w:rsidRDefault="00C84227" w:rsidP="00570BE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E0D990" w14:textId="697B94E7" w:rsidR="00744E3B" w:rsidRDefault="003A3036">
    <w:pPr>
      <w:pStyle w:val="Kopfzeile"/>
    </w:pPr>
    <w:r>
      <w:rPr>
        <w:noProof/>
        <w:lang w:val="en-US"/>
      </w:rPr>
      <w:drawing>
        <wp:anchor distT="0" distB="0" distL="114300" distR="114300" simplePos="0" relativeHeight="251666432" behindDoc="0" locked="0" layoutInCell="1" allowOverlap="1" wp14:anchorId="0B26060D" wp14:editId="0C3CB407">
          <wp:simplePos x="0" y="0"/>
          <wp:positionH relativeFrom="rightMargin">
            <wp:posOffset>-2098040</wp:posOffset>
          </wp:positionH>
          <wp:positionV relativeFrom="topMargin">
            <wp:posOffset>333375</wp:posOffset>
          </wp:positionV>
          <wp:extent cx="2850515" cy="772795"/>
          <wp:effectExtent l="0" t="0" r="6985" b="8255"/>
          <wp:wrapThrough wrapText="bothSides">
            <wp:wrapPolygon edited="0">
              <wp:start x="0" y="0"/>
              <wp:lineTo x="0" y="21298"/>
              <wp:lineTo x="21509" y="21298"/>
              <wp:lineTo x="21509"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0515" cy="772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5408" behindDoc="0" locked="1" layoutInCell="1" allowOverlap="0" wp14:anchorId="21784393" wp14:editId="04D9E602">
          <wp:simplePos x="0" y="0"/>
          <wp:positionH relativeFrom="leftMargin">
            <wp:posOffset>276860</wp:posOffset>
          </wp:positionH>
          <wp:positionV relativeFrom="topMargin">
            <wp:posOffset>199390</wp:posOffset>
          </wp:positionV>
          <wp:extent cx="3495675" cy="1066165"/>
          <wp:effectExtent l="0" t="0" r="9525" b="635"/>
          <wp:wrapThrough wrapText="bothSides">
            <wp:wrapPolygon edited="0">
              <wp:start x="0" y="0"/>
              <wp:lineTo x="0" y="21227"/>
              <wp:lineTo x="21541" y="21227"/>
              <wp:lineTo x="21541"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95675" cy="10661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E5697"/>
    <w:multiLevelType w:val="hybridMultilevel"/>
    <w:tmpl w:val="4AC61E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4B9645D"/>
    <w:multiLevelType w:val="multilevel"/>
    <w:tmpl w:val="45BCC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6A55A4D"/>
    <w:multiLevelType w:val="hybridMultilevel"/>
    <w:tmpl w:val="ADE82EC4"/>
    <w:lvl w:ilvl="0" w:tplc="0C070001">
      <w:start w:val="19"/>
      <w:numFmt w:val="bullet"/>
      <w:lvlText w:val=""/>
      <w:lvlJc w:val="left"/>
      <w:pPr>
        <w:ind w:left="720" w:hanging="360"/>
      </w:pPr>
      <w:rPr>
        <w:rFonts w:ascii="Symbol" w:eastAsia="Times New Roman"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075517743">
    <w:abstractNumId w:val="0"/>
  </w:num>
  <w:num w:numId="2" w16cid:durableId="53238078">
    <w:abstractNumId w:val="2"/>
  </w:num>
  <w:num w:numId="3" w16cid:durableId="210229232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grammar="clean"/>
  <w:attachedTemplate r:id="rId1"/>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20E3"/>
    <w:rsid w:val="0000121F"/>
    <w:rsid w:val="0002307F"/>
    <w:rsid w:val="00032915"/>
    <w:rsid w:val="000A1685"/>
    <w:rsid w:val="000A5A0E"/>
    <w:rsid w:val="000B5A9E"/>
    <w:rsid w:val="000C70CB"/>
    <w:rsid w:val="000F24AB"/>
    <w:rsid w:val="00106D28"/>
    <w:rsid w:val="00116B20"/>
    <w:rsid w:val="00157E15"/>
    <w:rsid w:val="00176AD2"/>
    <w:rsid w:val="001A2A0F"/>
    <w:rsid w:val="001A4F01"/>
    <w:rsid w:val="001C20E3"/>
    <w:rsid w:val="001C55B4"/>
    <w:rsid w:val="001F4F86"/>
    <w:rsid w:val="00202977"/>
    <w:rsid w:val="00203522"/>
    <w:rsid w:val="00203896"/>
    <w:rsid w:val="00210F7A"/>
    <w:rsid w:val="00240634"/>
    <w:rsid w:val="00255ADC"/>
    <w:rsid w:val="00293190"/>
    <w:rsid w:val="002E61F4"/>
    <w:rsid w:val="002F512E"/>
    <w:rsid w:val="00302D78"/>
    <w:rsid w:val="00310A53"/>
    <w:rsid w:val="003440CE"/>
    <w:rsid w:val="003628F2"/>
    <w:rsid w:val="0036497C"/>
    <w:rsid w:val="003833E8"/>
    <w:rsid w:val="00397807"/>
    <w:rsid w:val="003A3036"/>
    <w:rsid w:val="003D6138"/>
    <w:rsid w:val="003E5188"/>
    <w:rsid w:val="00456E80"/>
    <w:rsid w:val="004B3DC7"/>
    <w:rsid w:val="004D10FB"/>
    <w:rsid w:val="004E7F96"/>
    <w:rsid w:val="00532710"/>
    <w:rsid w:val="00570BEA"/>
    <w:rsid w:val="00572129"/>
    <w:rsid w:val="00591951"/>
    <w:rsid w:val="005A1BC9"/>
    <w:rsid w:val="005A71AB"/>
    <w:rsid w:val="005B1885"/>
    <w:rsid w:val="005B4466"/>
    <w:rsid w:val="005C38E7"/>
    <w:rsid w:val="005D5A1D"/>
    <w:rsid w:val="005E4BCB"/>
    <w:rsid w:val="005F5F16"/>
    <w:rsid w:val="00612148"/>
    <w:rsid w:val="00616CDD"/>
    <w:rsid w:val="00641C05"/>
    <w:rsid w:val="00666C14"/>
    <w:rsid w:val="006671BC"/>
    <w:rsid w:val="00670EB9"/>
    <w:rsid w:val="006B460B"/>
    <w:rsid w:val="006D01E2"/>
    <w:rsid w:val="0071203E"/>
    <w:rsid w:val="00723C3D"/>
    <w:rsid w:val="00744E3B"/>
    <w:rsid w:val="00747F62"/>
    <w:rsid w:val="007572F4"/>
    <w:rsid w:val="0079158C"/>
    <w:rsid w:val="007D00E4"/>
    <w:rsid w:val="007D68F9"/>
    <w:rsid w:val="007E3F9E"/>
    <w:rsid w:val="00800AB7"/>
    <w:rsid w:val="00813397"/>
    <w:rsid w:val="00852B4B"/>
    <w:rsid w:val="00854E60"/>
    <w:rsid w:val="0086069E"/>
    <w:rsid w:val="008720A8"/>
    <w:rsid w:val="00874D78"/>
    <w:rsid w:val="008A35D6"/>
    <w:rsid w:val="008A49C3"/>
    <w:rsid w:val="008C0168"/>
    <w:rsid w:val="008C02AF"/>
    <w:rsid w:val="008C5FFA"/>
    <w:rsid w:val="008F343C"/>
    <w:rsid w:val="008F60AD"/>
    <w:rsid w:val="00902285"/>
    <w:rsid w:val="00914311"/>
    <w:rsid w:val="00931883"/>
    <w:rsid w:val="00944129"/>
    <w:rsid w:val="00960CC8"/>
    <w:rsid w:val="009639B4"/>
    <w:rsid w:val="00975948"/>
    <w:rsid w:val="00982311"/>
    <w:rsid w:val="0098258C"/>
    <w:rsid w:val="00983140"/>
    <w:rsid w:val="009A7725"/>
    <w:rsid w:val="009C44D5"/>
    <w:rsid w:val="009C5053"/>
    <w:rsid w:val="009E103F"/>
    <w:rsid w:val="009E325A"/>
    <w:rsid w:val="009E3A72"/>
    <w:rsid w:val="009F0752"/>
    <w:rsid w:val="00A30C4F"/>
    <w:rsid w:val="00A53F43"/>
    <w:rsid w:val="00A9181D"/>
    <w:rsid w:val="00A962D3"/>
    <w:rsid w:val="00AD1132"/>
    <w:rsid w:val="00AD434F"/>
    <w:rsid w:val="00AD764B"/>
    <w:rsid w:val="00B1566C"/>
    <w:rsid w:val="00B25FE9"/>
    <w:rsid w:val="00B33C50"/>
    <w:rsid w:val="00B462E7"/>
    <w:rsid w:val="00B60959"/>
    <w:rsid w:val="00B61656"/>
    <w:rsid w:val="00C1198A"/>
    <w:rsid w:val="00C26D1F"/>
    <w:rsid w:val="00C367C4"/>
    <w:rsid w:val="00C64763"/>
    <w:rsid w:val="00C8313D"/>
    <w:rsid w:val="00C84227"/>
    <w:rsid w:val="00CC21BA"/>
    <w:rsid w:val="00CE4D0F"/>
    <w:rsid w:val="00D01863"/>
    <w:rsid w:val="00D10227"/>
    <w:rsid w:val="00D10274"/>
    <w:rsid w:val="00D15171"/>
    <w:rsid w:val="00D16C02"/>
    <w:rsid w:val="00D57764"/>
    <w:rsid w:val="00DB6133"/>
    <w:rsid w:val="00DB6D8B"/>
    <w:rsid w:val="00DF6EA1"/>
    <w:rsid w:val="00E05722"/>
    <w:rsid w:val="00E22286"/>
    <w:rsid w:val="00E57CB5"/>
    <w:rsid w:val="00E75730"/>
    <w:rsid w:val="00ED66F7"/>
    <w:rsid w:val="00F1734D"/>
    <w:rsid w:val="00F43621"/>
    <w:rsid w:val="00F45433"/>
    <w:rsid w:val="00F63267"/>
    <w:rsid w:val="00F66276"/>
    <w:rsid w:val="00F70A18"/>
    <w:rsid w:val="00F9110C"/>
    <w:rsid w:val="00FA2B8C"/>
    <w:rsid w:val="00FA4A1C"/>
    <w:rsid w:val="00FC19EF"/>
    <w:rsid w:val="00FD3531"/>
    <w:rsid w:val="00FF764F"/>
  </w:rsids>
  <m:mathPr>
    <m:mathFont m:val="Cambria Math"/>
    <m:brkBin m:val="before"/>
    <m:brkBinSub m:val="--"/>
    <m:smallFrac m:val="0"/>
    <m:dispDef/>
    <m:lMargin m:val="0"/>
    <m:rMargin m:val="0"/>
    <m:defJc m:val="centerGroup"/>
    <m:wrapIndent m:val="1440"/>
    <m:intLim m:val="subSup"/>
    <m:naryLim m:val="undOvr"/>
  </m:mathPr>
  <w:themeFontLang w:val="de-AT"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44D70B"/>
  <w15:docId w15:val="{0571E3E7-02D0-4320-93C3-6372C89F79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Malteser Standard"/>
    <w:qFormat/>
    <w:rsid w:val="00302D78"/>
    <w:pPr>
      <w:spacing w:after="0" w:line="240" w:lineRule="exact"/>
    </w:pPr>
    <w:rPr>
      <w:rFonts w:ascii="Century Gothic" w:eastAsiaTheme="minorEastAsia" w:hAnsi="Century Gothic"/>
      <w:sz w:val="20"/>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70BEA"/>
    <w:pPr>
      <w:tabs>
        <w:tab w:val="center" w:pos="4536"/>
        <w:tab w:val="right" w:pos="9072"/>
      </w:tabs>
      <w:spacing w:line="240" w:lineRule="auto"/>
    </w:pPr>
    <w:rPr>
      <w:rFonts w:eastAsiaTheme="minorHAnsi"/>
      <w:lang w:eastAsia="en-US"/>
    </w:rPr>
  </w:style>
  <w:style w:type="character" w:customStyle="1" w:styleId="KopfzeileZchn">
    <w:name w:val="Kopfzeile Zchn"/>
    <w:basedOn w:val="Absatz-Standardschriftart"/>
    <w:link w:val="Kopfzeile"/>
    <w:uiPriority w:val="99"/>
    <w:rsid w:val="00570BEA"/>
  </w:style>
  <w:style w:type="paragraph" w:styleId="Fuzeile">
    <w:name w:val="footer"/>
    <w:basedOn w:val="Standard"/>
    <w:link w:val="FuzeileZchn"/>
    <w:uiPriority w:val="99"/>
    <w:unhideWhenUsed/>
    <w:rsid w:val="00570BEA"/>
    <w:pPr>
      <w:tabs>
        <w:tab w:val="center" w:pos="4536"/>
        <w:tab w:val="right" w:pos="9072"/>
      </w:tabs>
      <w:spacing w:line="240" w:lineRule="auto"/>
    </w:pPr>
  </w:style>
  <w:style w:type="character" w:customStyle="1" w:styleId="FuzeileZchn">
    <w:name w:val="Fußzeile Zchn"/>
    <w:basedOn w:val="Absatz-Standardschriftart"/>
    <w:link w:val="Fuzeile"/>
    <w:uiPriority w:val="99"/>
    <w:rsid w:val="00570BEA"/>
  </w:style>
  <w:style w:type="paragraph" w:styleId="KeinLeerraum">
    <w:name w:val="No Spacing"/>
    <w:uiPriority w:val="1"/>
    <w:qFormat/>
    <w:rsid w:val="00570BEA"/>
    <w:pPr>
      <w:spacing w:after="0" w:line="240" w:lineRule="auto"/>
    </w:pPr>
  </w:style>
  <w:style w:type="paragraph" w:styleId="Sprechblasentext">
    <w:name w:val="Balloon Text"/>
    <w:basedOn w:val="Standard"/>
    <w:link w:val="SprechblasentextZchn"/>
    <w:uiPriority w:val="99"/>
    <w:semiHidden/>
    <w:unhideWhenUsed/>
    <w:rsid w:val="00591951"/>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91951"/>
    <w:rPr>
      <w:rFonts w:ascii="Tahoma" w:hAnsi="Tahoma" w:cs="Tahoma"/>
      <w:sz w:val="16"/>
      <w:szCs w:val="16"/>
    </w:rPr>
  </w:style>
  <w:style w:type="character" w:styleId="Platzhaltertext">
    <w:name w:val="Placeholder Text"/>
    <w:basedOn w:val="Absatz-Standardschriftart"/>
    <w:uiPriority w:val="99"/>
    <w:semiHidden/>
    <w:rsid w:val="003E5188"/>
    <w:rPr>
      <w:color w:val="808080"/>
    </w:rPr>
  </w:style>
  <w:style w:type="table" w:styleId="Tabellenraster">
    <w:name w:val="Table Grid"/>
    <w:basedOn w:val="NormaleTabelle"/>
    <w:rsid w:val="00240634"/>
    <w:pPr>
      <w:spacing w:after="0" w:line="240" w:lineRule="auto"/>
    </w:pPr>
    <w:rPr>
      <w:rFonts w:ascii="Times New Roman" w:eastAsia="Times New Roman" w:hAnsi="Times New Roman" w:cs="Times New Roman"/>
      <w:sz w:val="20"/>
      <w:szCs w:val="20"/>
      <w:lang w:eastAsia="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ittleresRaster21">
    <w:name w:val="Mittleres Raster 21"/>
    <w:uiPriority w:val="1"/>
    <w:qFormat/>
    <w:rsid w:val="00240634"/>
    <w:pPr>
      <w:spacing w:after="0" w:line="240" w:lineRule="auto"/>
    </w:pPr>
    <w:rPr>
      <w:rFonts w:ascii="Calibri" w:eastAsia="Calibri" w:hAnsi="Calibri" w:cs="Times New Roman"/>
    </w:rPr>
  </w:style>
  <w:style w:type="character" w:styleId="Hyperlink">
    <w:name w:val="Hyperlink"/>
    <w:basedOn w:val="Absatz-Standardschriftart"/>
    <w:uiPriority w:val="99"/>
    <w:unhideWhenUsed/>
    <w:rsid w:val="00616CDD"/>
    <w:rPr>
      <w:color w:val="0000FF" w:themeColor="hyperlink"/>
      <w:u w:val="single"/>
    </w:rPr>
  </w:style>
  <w:style w:type="character" w:styleId="NichtaufgelsteErwhnung">
    <w:name w:val="Unresolved Mention"/>
    <w:basedOn w:val="Absatz-Standardschriftart"/>
    <w:uiPriority w:val="99"/>
    <w:semiHidden/>
    <w:unhideWhenUsed/>
    <w:rsid w:val="00616CDD"/>
    <w:rPr>
      <w:color w:val="605E5C"/>
      <w:shd w:val="clear" w:color="auto" w:fill="E1DFDD"/>
    </w:rPr>
  </w:style>
  <w:style w:type="character" w:styleId="BesuchterLink">
    <w:name w:val="FollowedHyperlink"/>
    <w:basedOn w:val="Absatz-Standardschriftart"/>
    <w:uiPriority w:val="99"/>
    <w:semiHidden/>
    <w:unhideWhenUsed/>
    <w:rsid w:val="00616CD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7173187">
      <w:bodyDiv w:val="1"/>
      <w:marLeft w:val="0"/>
      <w:marRight w:val="0"/>
      <w:marTop w:val="0"/>
      <w:marBottom w:val="0"/>
      <w:divBdr>
        <w:top w:val="none" w:sz="0" w:space="0" w:color="auto"/>
        <w:left w:val="none" w:sz="0" w:space="0" w:color="auto"/>
        <w:bottom w:val="none" w:sz="0" w:space="0" w:color="auto"/>
        <w:right w:val="none" w:sz="0" w:space="0" w:color="auto"/>
      </w:divBdr>
    </w:div>
    <w:div w:id="813788895">
      <w:bodyDiv w:val="1"/>
      <w:marLeft w:val="0"/>
      <w:marRight w:val="0"/>
      <w:marTop w:val="0"/>
      <w:marBottom w:val="0"/>
      <w:divBdr>
        <w:top w:val="none" w:sz="0" w:space="0" w:color="auto"/>
        <w:left w:val="none" w:sz="0" w:space="0" w:color="auto"/>
        <w:bottom w:val="none" w:sz="0" w:space="0" w:color="auto"/>
        <w:right w:val="none" w:sz="0" w:space="0" w:color="auto"/>
      </w:divBdr>
    </w:div>
    <w:div w:id="1140029736">
      <w:bodyDiv w:val="1"/>
      <w:marLeft w:val="0"/>
      <w:marRight w:val="0"/>
      <w:marTop w:val="0"/>
      <w:marBottom w:val="0"/>
      <w:divBdr>
        <w:top w:val="none" w:sz="0" w:space="0" w:color="auto"/>
        <w:left w:val="none" w:sz="0" w:space="0" w:color="auto"/>
        <w:bottom w:val="none" w:sz="0" w:space="0" w:color="auto"/>
        <w:right w:val="none" w:sz="0" w:space="0" w:color="auto"/>
      </w:divBdr>
    </w:div>
    <w:div w:id="1148282090">
      <w:bodyDiv w:val="1"/>
      <w:marLeft w:val="0"/>
      <w:marRight w:val="0"/>
      <w:marTop w:val="0"/>
      <w:marBottom w:val="0"/>
      <w:divBdr>
        <w:top w:val="none" w:sz="0" w:space="0" w:color="auto"/>
        <w:left w:val="none" w:sz="0" w:space="0" w:color="auto"/>
        <w:bottom w:val="none" w:sz="0" w:space="0" w:color="auto"/>
        <w:right w:val="none" w:sz="0" w:space="0" w:color="auto"/>
      </w:divBdr>
      <w:divsChild>
        <w:div w:id="661157684">
          <w:marLeft w:val="0"/>
          <w:marRight w:val="0"/>
          <w:marTop w:val="0"/>
          <w:marBottom w:val="0"/>
          <w:divBdr>
            <w:top w:val="none" w:sz="0" w:space="0" w:color="auto"/>
            <w:left w:val="none" w:sz="0" w:space="0" w:color="auto"/>
            <w:bottom w:val="none" w:sz="0" w:space="0" w:color="auto"/>
            <w:right w:val="none" w:sz="0" w:space="0" w:color="auto"/>
          </w:divBdr>
        </w:div>
        <w:div w:id="71142525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ochen.ressel@malteser.at"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D:\Arno\Dokumente\MHDA\A_MHDA_Briefpapier\MHDA_Briefpapier.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02E1D7-CCFE-453E-A27F-BE625DC186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D:\Arno\Dokumente\MHDA\A_MHDA_Briefpapier\MHDA_Briefpapier.dotx</Template>
  <TotalTime>0</TotalTime>
  <Pages>2</Pages>
  <Words>685</Words>
  <Characters>4316</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TU Wien - Studentenversion</Company>
  <LinksUpToDate>false</LinksUpToDate>
  <CharactersWithSpaces>4992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Arno</dc:creator>
  <cp:lastModifiedBy>Jochen Ressel</cp:lastModifiedBy>
  <cp:revision>21</cp:revision>
  <cp:lastPrinted>2023-09-13T20:45:00Z</cp:lastPrinted>
  <dcterms:created xsi:type="dcterms:W3CDTF">2023-08-31T14:28:00Z</dcterms:created>
  <dcterms:modified xsi:type="dcterms:W3CDTF">2025-02-10T15:45:00Z</dcterms:modified>
</cp:coreProperties>
</file>